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N.º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15/2024/SECEL/MT - LITERATURA EM CENA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right="120" w:hanging="36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EDIÇÃO POLÍTICA NACIONAL ALDIR BLANC DE FOMENTO À CULTURA - PNAB CICLO I</w:t>
      </w:r>
    </w:p>
    <w:p w:rsidR="00000000" w:rsidDel="00000000" w:rsidP="00000000" w:rsidRDefault="00000000" w:rsidRPr="00000000" w14:paraId="00000003">
      <w:pPr>
        <w:ind w:left="720" w:right="12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center"/>
        <w:rPr>
          <w:b w:val="1"/>
          <w:color w:val="ff0000"/>
          <w:highlight w:val="yellow"/>
        </w:rPr>
      </w:pPr>
      <w:r w:rsidDel="00000000" w:rsidR="00000000" w:rsidRPr="00000000">
        <w:rPr>
          <w:b w:val="1"/>
          <w:rtl w:val="0"/>
        </w:rPr>
        <w:t xml:space="preserve">PROCESSO - SECEL-PRO-2024/08885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PROJETOS DE FOMENTO COM RECURSOS DA POLÍTICA NACIONAL ALDIR BLANC DE FOMENTO À CULTURA – PNAB (LEI N.º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XVII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DECLARAÇÃO DE ABSTENÇÃO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color w:val="000000"/>
          <w:rtl w:val="0"/>
        </w:rPr>
        <w:t xml:space="preserve">Eu, </w:t>
      </w:r>
      <w:r w:rsidDel="00000000" w:rsidR="00000000" w:rsidRPr="00000000">
        <w:rPr>
          <w:b w:val="1"/>
          <w:rtl w:val="0"/>
        </w:rPr>
        <w:t xml:space="preserve">MEMBRO DO CONSELHO ESTADUAL DE CULTURA DE MATO GROSSO</w:t>
      </w:r>
      <w:r w:rsidDel="00000000" w:rsidR="00000000" w:rsidRPr="00000000">
        <w:rPr>
          <w:b w:val="1"/>
          <w:color w:val="000000"/>
          <w:rtl w:val="0"/>
        </w:rPr>
        <w:t xml:space="preserve">,  DECLARO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para os devidos fins, sob as penas da Lei, que pretendo participar das Seleções Públicas relativas à Política Nacional Aldir Blanc de Fomento à Cultura (PNAB) realizadas pela Secretaria de Estado de Cultura, Esporte e Lazer (SECEL/MT) , referente ao ciclo 1 (um), na qualidade de proponente e/ou membro(a) de equipe de projeto cultural, e neste ato me </w:t>
      </w:r>
      <w:r w:rsidDel="00000000" w:rsidR="00000000" w:rsidRPr="00000000">
        <w:rPr>
          <w:b w:val="1"/>
          <w:rtl w:val="0"/>
        </w:rPr>
        <w:t xml:space="preserve">ABSTENHO</w:t>
      </w:r>
      <w:r w:rsidDel="00000000" w:rsidR="00000000" w:rsidRPr="00000000">
        <w:rPr>
          <w:rtl w:val="0"/>
        </w:rPr>
        <w:t xml:space="preserve"> de participar das reuniões do referido Conselho que tratarão das pautas relativas à Política Nacional Aldir Blanc de Fomento à Cultura (PNAB).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Esta declaração compreende como ciclo 1 (um) o recurso da PNAB recebido pela SECEL/MT no ano de 2023.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98"/>
        <w:tblGridChange w:id="0">
          <w:tblGrid>
            <w:gridCol w:w="849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CONSELHEIRO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Digite aqui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Digite aqui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jc w:val="both"/>
        <w:rPr/>
      </w:pPr>
      <w:r w:rsidDel="00000000" w:rsidR="00000000" w:rsidRPr="00000000">
        <w:rPr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Assinatura do(a) Conselheiro*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* Recomendamos a assinatura deste documento utilizando certificado digital ou assinatura eletrônica avançada (por exemplo, plataforma gov.br).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417" w:top="2552" w:left="1701" w:right="1701" w:header="8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396230" cy="78232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39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396230" cy="69659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390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C94A8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94A8E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BKrd/URLPNyiIne2i+5/XygNA==">CgMxLjA4AHIhMWlnZmd2TFFwNUZzN1lkTlkxb0pTbUk4X1M3TmdYLUJp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2024-12-23T22:17:00Z</dcterms:created>
  <dc:creator>Regiane Berchieli</dc:creator>
</cp:coreProperties>
</file>