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1AD0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EDITAL DE SELEÇÃO PÚBLICA Nº 0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/202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</w:rPr>
        <w:t>/SECEL/MT</w:t>
      </w:r>
    </w:p>
    <w:p w14:paraId="22C6F09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“EDITAL BOLSA TÉCNICO” PROJETO OLIMPUS</w:t>
      </w:r>
    </w:p>
    <w:p w14:paraId="45084936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69ED8896">
      <w:pPr>
        <w:jc w:val="center"/>
        <w:rPr>
          <w:sz w:val="18"/>
          <w:szCs w:val="18"/>
        </w:rPr>
      </w:pPr>
      <w:r>
        <w:rPr>
          <w:sz w:val="18"/>
          <w:szCs w:val="18"/>
          <w:lang w:val="pt-BR"/>
        </w:rPr>
        <w:t>1</w:t>
      </w:r>
      <w:r>
        <w:rPr>
          <w:sz w:val="18"/>
          <w:szCs w:val="18"/>
        </w:rPr>
        <w:t>ª RETIFICAÇÃO DO EDITAL DE SELEÇÃO PÚBLICA Nº 0</w:t>
      </w:r>
      <w:r>
        <w:rPr>
          <w:sz w:val="18"/>
          <w:szCs w:val="18"/>
          <w:lang w:val="pt-BR"/>
        </w:rPr>
        <w:t>1</w:t>
      </w:r>
      <w:r>
        <w:rPr>
          <w:sz w:val="18"/>
          <w:szCs w:val="18"/>
        </w:rPr>
        <w:t>/202</w:t>
      </w:r>
      <w:r>
        <w:rPr>
          <w:sz w:val="18"/>
          <w:szCs w:val="18"/>
          <w:lang w:val="pt-BR"/>
        </w:rPr>
        <w:t>5</w:t>
      </w:r>
      <w:r>
        <w:rPr>
          <w:sz w:val="18"/>
          <w:szCs w:val="18"/>
        </w:rPr>
        <w:t xml:space="preserve">/SECEL/MT “BOLSA </w:t>
      </w:r>
      <w:r>
        <w:rPr>
          <w:sz w:val="18"/>
          <w:szCs w:val="18"/>
          <w:lang w:val="pt-BR"/>
        </w:rPr>
        <w:t>TÉCNICO</w:t>
      </w:r>
      <w:r>
        <w:rPr>
          <w:sz w:val="18"/>
          <w:szCs w:val="18"/>
        </w:rPr>
        <w:t>”</w:t>
      </w:r>
    </w:p>
    <w:p w14:paraId="589DD8E1">
      <w:pPr>
        <w:jc w:val="center"/>
        <w:rPr>
          <w:sz w:val="18"/>
          <w:szCs w:val="18"/>
        </w:rPr>
      </w:pPr>
      <w:bookmarkStart w:id="0" w:name="_GoBack"/>
      <w:bookmarkEnd w:id="0"/>
    </w:p>
    <w:p w14:paraId="3A960947">
      <w:pPr>
        <w:jc w:val="both"/>
        <w:rPr>
          <w:sz w:val="18"/>
          <w:szCs w:val="18"/>
        </w:rPr>
      </w:pPr>
      <w:r>
        <w:rPr>
          <w:sz w:val="18"/>
          <w:szCs w:val="18"/>
        </w:rPr>
        <w:t>O ESTADO DE MATO GROSSO por intermédio da SECRETARIA DE ESTADO DE CULTURA, ESPORTE E LAZER doravante denominada SECEL/MT, torna público, para conhecimento de todos os interessados, a retificação do edital de SELEÇÃO PÚBLICA N. 0</w:t>
      </w:r>
      <w:r>
        <w:rPr>
          <w:sz w:val="18"/>
          <w:szCs w:val="18"/>
          <w:lang w:val="pt-BR"/>
        </w:rPr>
        <w:t>1</w:t>
      </w:r>
      <w:r>
        <w:rPr>
          <w:sz w:val="18"/>
          <w:szCs w:val="18"/>
        </w:rPr>
        <w:t>/202</w:t>
      </w:r>
      <w:r>
        <w:rPr>
          <w:sz w:val="18"/>
          <w:szCs w:val="18"/>
          <w:lang w:val="pt-BR"/>
        </w:rPr>
        <w:t>5</w:t>
      </w:r>
      <w:r>
        <w:rPr>
          <w:sz w:val="18"/>
          <w:szCs w:val="18"/>
        </w:rPr>
        <w:t xml:space="preserve">/SECEL/MT publicado no </w:t>
      </w:r>
      <w:r>
        <w:rPr>
          <w:sz w:val="18"/>
          <w:szCs w:val="18"/>
          <w:lang w:val="pt-BR"/>
        </w:rPr>
        <w:t>IOMAT nº 28.291, no dia 31 de janeiro de 2025,</w:t>
      </w:r>
      <w:r>
        <w:rPr>
          <w:sz w:val="18"/>
          <w:szCs w:val="18"/>
        </w:rPr>
        <w:t xml:space="preserve"> que passa a vigorar com nova redação em relação aos itens relacionados nesta:</w:t>
      </w:r>
    </w:p>
    <w:p w14:paraId="554F2910">
      <w:pPr>
        <w:jc w:val="both"/>
        <w:rPr>
          <w:sz w:val="18"/>
          <w:szCs w:val="18"/>
        </w:rPr>
      </w:pPr>
    </w:p>
    <w:p w14:paraId="279A107C">
      <w:pPr>
        <w:jc w:val="both"/>
        <w:rPr>
          <w:sz w:val="18"/>
          <w:szCs w:val="18"/>
        </w:rPr>
      </w:pPr>
    </w:p>
    <w:p w14:paraId="1B109D1E">
      <w:pPr>
        <w:pStyle w:val="9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Retifica-se o item 5.5.1, passando a vigorar com a seguinte redação: </w:t>
      </w:r>
    </w:p>
    <w:p w14:paraId="27D7FB33">
      <w:pPr>
        <w:pStyle w:val="9"/>
        <w:ind w:left="720"/>
        <w:jc w:val="both"/>
        <w:rPr>
          <w:sz w:val="18"/>
          <w:szCs w:val="18"/>
        </w:rPr>
      </w:pPr>
    </w:p>
    <w:p w14:paraId="0CFB03B5">
      <w:pPr>
        <w:pStyle w:val="9"/>
        <w:ind w:left="720"/>
        <w:jc w:val="both"/>
        <w:rPr>
          <w:sz w:val="18"/>
          <w:szCs w:val="18"/>
        </w:rPr>
      </w:pPr>
    </w:p>
    <w:p w14:paraId="646BC8D7">
      <w:pPr>
        <w:pStyle w:val="9"/>
        <w:ind w:left="0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5. DOS CRITÉRIOS PARA PARTICIPAÇÃO</w:t>
      </w:r>
    </w:p>
    <w:p w14:paraId="36D6AB06">
      <w:pPr>
        <w:pStyle w:val="9"/>
        <w:ind w:left="720"/>
        <w:jc w:val="both"/>
        <w:rPr>
          <w:sz w:val="18"/>
          <w:szCs w:val="18"/>
        </w:rPr>
      </w:pPr>
    </w:p>
    <w:p w14:paraId="19968D46">
      <w:pPr>
        <w:jc w:val="both"/>
        <w:rPr>
          <w:b/>
          <w:bCs/>
          <w:sz w:val="18"/>
          <w:szCs w:val="18"/>
        </w:rPr>
      </w:pPr>
    </w:p>
    <w:p w14:paraId="7A6C838A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Leia-se:</w:t>
      </w:r>
    </w:p>
    <w:p w14:paraId="1B049BED">
      <w:pPr>
        <w:jc w:val="both"/>
        <w:rPr>
          <w:b/>
          <w:bCs/>
          <w:sz w:val="18"/>
          <w:szCs w:val="18"/>
        </w:rPr>
      </w:pPr>
    </w:p>
    <w:p w14:paraId="66AC7DC3">
      <w:pPr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5.5.1 Devem apresentar resultados em eventos ocorridos no ano de 2023.</w:t>
      </w:r>
    </w:p>
    <w:p w14:paraId="791F7B51">
      <w:pPr>
        <w:jc w:val="both"/>
        <w:rPr>
          <w:sz w:val="18"/>
          <w:szCs w:val="18"/>
          <w:lang w:val="pt-BR"/>
        </w:rPr>
      </w:pPr>
    </w:p>
    <w:p w14:paraId="2090FAB1">
      <w:pPr>
        <w:jc w:val="both"/>
        <w:rPr>
          <w:sz w:val="18"/>
          <w:szCs w:val="18"/>
        </w:rPr>
      </w:pPr>
    </w:p>
    <w:p w14:paraId="0B8506B7">
      <w:pPr>
        <w:pStyle w:val="9"/>
        <w:numPr>
          <w:ilvl w:val="0"/>
          <w:numId w:val="1"/>
        </w:numPr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Retifica-se o item 5.3 - IV, passando a vigorar com a seguinte redação:</w:t>
      </w:r>
      <w:r>
        <w:rPr>
          <w:sz w:val="18"/>
          <w:szCs w:val="18"/>
          <w:lang w:val="pt-BR"/>
        </w:rPr>
        <w:tab/>
      </w:r>
    </w:p>
    <w:p w14:paraId="109D563D">
      <w:pPr>
        <w:pStyle w:val="9"/>
        <w:ind w:left="720"/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</w:t>
      </w:r>
    </w:p>
    <w:p w14:paraId="7F020FCA">
      <w:pPr>
        <w:ind w:left="360"/>
        <w:jc w:val="both"/>
        <w:rPr>
          <w:sz w:val="18"/>
          <w:szCs w:val="18"/>
          <w:u w:val="single"/>
          <w:lang w:val="pt-BR"/>
        </w:rPr>
      </w:pPr>
    </w:p>
    <w:p w14:paraId="0D24A9FA">
      <w:pPr>
        <w:pStyle w:val="9"/>
        <w:ind w:left="0"/>
        <w:jc w:val="both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Onde se lê:</w:t>
      </w:r>
    </w:p>
    <w:p w14:paraId="52999D62">
      <w:pPr>
        <w:pStyle w:val="9"/>
        <w:ind w:left="720"/>
        <w:jc w:val="both"/>
        <w:rPr>
          <w:sz w:val="18"/>
          <w:szCs w:val="18"/>
          <w:u w:val="single"/>
          <w:lang w:val="pt-BR"/>
        </w:rPr>
      </w:pPr>
    </w:p>
    <w:p w14:paraId="6A378FF7">
      <w:pPr>
        <w:pStyle w:val="9"/>
        <w:ind w:left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IV - ter treinado atletas que participaram de competições desportivas, conforme a categoria prevista nos art. 7º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da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lei nº 11.679, de 03 de março de 2022 (Categoria Atleta Nacional);</w:t>
      </w:r>
    </w:p>
    <w:p w14:paraId="43C0AA09">
      <w:pPr>
        <w:pStyle w:val="9"/>
        <w:ind w:left="0"/>
        <w:jc w:val="both"/>
        <w:rPr>
          <w:rFonts w:eastAsia="SimSun"/>
          <w:sz w:val="18"/>
          <w:szCs w:val="18"/>
        </w:rPr>
      </w:pPr>
    </w:p>
    <w:p w14:paraId="512B5DFD">
      <w:pPr>
        <w:pStyle w:val="9"/>
        <w:ind w:left="0"/>
        <w:jc w:val="both"/>
        <w:rPr>
          <w:rFonts w:eastAsia="SimSun"/>
          <w:b/>
          <w:bCs/>
          <w:sz w:val="18"/>
          <w:szCs w:val="18"/>
        </w:rPr>
      </w:pPr>
      <w:r>
        <w:rPr>
          <w:rFonts w:eastAsia="SimSun"/>
          <w:b/>
          <w:bCs/>
          <w:sz w:val="18"/>
          <w:szCs w:val="18"/>
        </w:rPr>
        <w:t xml:space="preserve">Leia-se: </w:t>
      </w:r>
    </w:p>
    <w:p w14:paraId="34E9C584">
      <w:pPr>
        <w:pStyle w:val="9"/>
        <w:ind w:left="0"/>
        <w:jc w:val="both"/>
        <w:rPr>
          <w:rFonts w:eastAsia="SimSun"/>
          <w:sz w:val="18"/>
          <w:szCs w:val="18"/>
        </w:rPr>
      </w:pPr>
    </w:p>
    <w:p w14:paraId="53D39649">
      <w:pPr>
        <w:pStyle w:val="9"/>
        <w:ind w:left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IV - ter treinado atletas que participaram de competições desportivas, conforme a categoria prevista nos art. 7º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da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lei nº 11.679, de 03 de março de 2022 (Categoria Atleta Internacional);</w:t>
      </w:r>
    </w:p>
    <w:p w14:paraId="4E44E57F">
      <w:pPr>
        <w:pStyle w:val="9"/>
        <w:ind w:left="720"/>
        <w:jc w:val="both"/>
        <w:rPr>
          <w:rFonts w:eastAsia="SimSun"/>
          <w:sz w:val="18"/>
          <w:szCs w:val="18"/>
        </w:rPr>
      </w:pPr>
    </w:p>
    <w:p w14:paraId="6290AE48">
      <w:pPr>
        <w:pStyle w:val="9"/>
        <w:ind w:left="720"/>
        <w:jc w:val="both"/>
        <w:rPr>
          <w:sz w:val="18"/>
          <w:szCs w:val="18"/>
        </w:rPr>
      </w:pPr>
    </w:p>
    <w:p w14:paraId="6CE1B078">
      <w:pPr>
        <w:pStyle w:val="9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Retifica-se o item 6.6.2 – H item E, e J, passando a vigorar com a seguinte redação: </w:t>
      </w:r>
    </w:p>
    <w:p w14:paraId="28EEC4F5">
      <w:pPr>
        <w:jc w:val="both"/>
        <w:rPr>
          <w:sz w:val="18"/>
          <w:szCs w:val="18"/>
        </w:rPr>
      </w:pPr>
    </w:p>
    <w:p w14:paraId="59D9FE7F">
      <w:pPr>
        <w:jc w:val="both"/>
        <w:rPr>
          <w:b/>
          <w:bCs/>
          <w:sz w:val="18"/>
          <w:szCs w:val="18"/>
          <w:lang w:val="pt-BR"/>
        </w:rPr>
      </w:pPr>
    </w:p>
    <w:p w14:paraId="6B06AE83">
      <w:pPr>
        <w:jc w:val="both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 Onde se lê:</w:t>
      </w:r>
    </w:p>
    <w:p w14:paraId="17896105">
      <w:pPr>
        <w:jc w:val="both"/>
        <w:rPr>
          <w:b/>
          <w:bCs/>
          <w:sz w:val="18"/>
          <w:szCs w:val="18"/>
          <w:lang w:val="pt-BR"/>
        </w:rPr>
      </w:pPr>
    </w:p>
    <w:p w14:paraId="38D6CD42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6.6.2. DOCUMENTOS OBRIGATÓRIOS QUE DEVERÃO SER ANEXADOS NA PLATAFORMA ONLINE</w:t>
      </w:r>
    </w:p>
    <w:p w14:paraId="34CCBD55">
      <w:pPr>
        <w:jc w:val="both"/>
        <w:rPr>
          <w:b/>
          <w:bCs/>
          <w:sz w:val="18"/>
          <w:szCs w:val="18"/>
          <w:u w:val="single"/>
        </w:rPr>
      </w:pPr>
    </w:p>
    <w:p w14:paraId="5FFB5C43">
      <w:pPr>
        <w:jc w:val="both"/>
        <w:rPr>
          <w:sz w:val="18"/>
          <w:szCs w:val="18"/>
        </w:rPr>
      </w:pPr>
      <w:r>
        <w:rPr>
          <w:sz w:val="18"/>
          <w:szCs w:val="18"/>
        </w:rPr>
        <w:t>H. Declaração da entidade estadual de administração do desporto (Federação ou Confederaçãoparaasentidades paradesportivas que não tiverem sua respectiva federação) da sua modalidade (ANEXO IV), atestando que o técnico:</w:t>
      </w:r>
    </w:p>
    <w:p w14:paraId="3C09BD7D">
      <w:pPr>
        <w:jc w:val="both"/>
        <w:rPr>
          <w:sz w:val="18"/>
          <w:szCs w:val="18"/>
        </w:rPr>
      </w:pPr>
    </w:p>
    <w:p w14:paraId="79AE7385">
      <w:pPr>
        <w:ind w:firstLine="708" w:firstLineChars="0"/>
        <w:jc w:val="both"/>
        <w:rPr>
          <w:b/>
          <w:bCs/>
          <w:sz w:val="18"/>
          <w:szCs w:val="18"/>
          <w:u w:val="single"/>
          <w:lang w:val="pt-BR"/>
        </w:rPr>
      </w:pPr>
      <w:r>
        <w:rPr>
          <w:rFonts w:hint="default"/>
          <w:sz w:val="18"/>
          <w:szCs w:val="18"/>
          <w:lang w:val="pt-BR"/>
        </w:rPr>
        <w:t xml:space="preserve">Subítem </w:t>
      </w:r>
      <w:r>
        <w:rPr>
          <w:sz w:val="18"/>
          <w:szCs w:val="18"/>
        </w:rPr>
        <w:t xml:space="preserve">e) Relação e validação dos atletas indicados no relatório de resultados, comprovando que o técnico foi responsável por seus treinamentos no período da </w:t>
      </w:r>
      <w:r>
        <w:rPr>
          <w:rFonts w:hint="default"/>
          <w:sz w:val="18"/>
          <w:szCs w:val="18"/>
          <w:lang w:val="pt-BR"/>
        </w:rPr>
        <w:tab/>
      </w:r>
      <w:r>
        <w:rPr>
          <w:sz w:val="18"/>
          <w:szCs w:val="18"/>
        </w:rPr>
        <w:t>conquista do título (em 2023).</w:t>
      </w:r>
    </w:p>
    <w:p w14:paraId="3711EF0B">
      <w:pPr>
        <w:jc w:val="both"/>
        <w:rPr>
          <w:sz w:val="18"/>
          <w:szCs w:val="18"/>
          <w:lang w:val="pt-BR"/>
        </w:rPr>
      </w:pPr>
    </w:p>
    <w:p w14:paraId="1648C7B3">
      <w:pPr>
        <w:pStyle w:val="9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J. Plano de trabalho anual, conforme critérios e modelo estabelecido pela Secretaria Adjunta de Esporte e Lazer, que demonstrará objetivos e metas esportivas para o período de recebimento dobenefício (ANEXO VI);</w:t>
      </w:r>
    </w:p>
    <w:p w14:paraId="3F70AB8E">
      <w:pPr>
        <w:pStyle w:val="9"/>
        <w:ind w:left="0"/>
        <w:jc w:val="both"/>
        <w:rPr>
          <w:sz w:val="18"/>
          <w:szCs w:val="18"/>
          <w:lang w:val="pt-BR"/>
        </w:rPr>
      </w:pPr>
    </w:p>
    <w:p w14:paraId="28F797A4">
      <w:pPr>
        <w:pStyle w:val="9"/>
        <w:ind w:left="0"/>
        <w:jc w:val="both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Leia-se: </w:t>
      </w:r>
    </w:p>
    <w:p w14:paraId="75EF9E59">
      <w:pPr>
        <w:pStyle w:val="9"/>
        <w:ind w:left="0"/>
        <w:jc w:val="both"/>
        <w:rPr>
          <w:sz w:val="18"/>
          <w:szCs w:val="18"/>
          <w:lang w:val="pt-BR"/>
        </w:rPr>
      </w:pPr>
    </w:p>
    <w:p w14:paraId="5AD50DA2">
      <w:pPr>
        <w:numPr>
          <w:numId w:val="0"/>
        </w:numPr>
        <w:ind w:firstLine="708" w:firstLineChars="0"/>
        <w:jc w:val="both"/>
        <w:rPr>
          <w:rFonts w:hint="default"/>
          <w:sz w:val="18"/>
          <w:szCs w:val="18"/>
          <w:lang w:val="pt-BR"/>
        </w:rPr>
      </w:pPr>
      <w:r>
        <w:rPr>
          <w:rFonts w:hint="default"/>
          <w:b w:val="0"/>
          <w:bCs w:val="0"/>
          <w:sz w:val="18"/>
          <w:szCs w:val="18"/>
          <w:lang w:val="pt-BR"/>
        </w:rPr>
        <w:t>Letra H - Subítem c</w:t>
      </w:r>
      <w:r>
        <w:rPr>
          <w:b w:val="0"/>
          <w:bCs w:val="0"/>
          <w:sz w:val="18"/>
          <w:szCs w:val="18"/>
        </w:rPr>
        <w:t xml:space="preserve">) </w:t>
      </w:r>
      <w:r>
        <w:rPr>
          <w:sz w:val="18"/>
          <w:szCs w:val="18"/>
        </w:rPr>
        <w:t xml:space="preserve">Relação e validação dos atletas indicados no relatório de resultados, comprovando que o técnico foi responsável por seus treinamentos no </w:t>
      </w:r>
      <w:r>
        <w:rPr>
          <w:rFonts w:hint="default"/>
          <w:sz w:val="18"/>
          <w:szCs w:val="18"/>
          <w:lang w:val="pt-BR"/>
        </w:rPr>
        <w:tab/>
      </w:r>
      <w:r>
        <w:rPr>
          <w:sz w:val="18"/>
          <w:szCs w:val="18"/>
        </w:rPr>
        <w:t>período da conquista do título (em 2023), através do nome, data, local da competição ou certificado de classificação devidamente reconhecida pela confederação</w:t>
      </w:r>
      <w:r>
        <w:rPr>
          <w:rFonts w:hint="default"/>
          <w:sz w:val="18"/>
          <w:szCs w:val="18"/>
          <w:lang w:val="pt-BR"/>
        </w:rPr>
        <w:t>;</w:t>
      </w:r>
    </w:p>
    <w:p w14:paraId="1566188A">
      <w:pPr>
        <w:widowControl w:val="0"/>
        <w:numPr>
          <w:numId w:val="0"/>
        </w:numPr>
        <w:autoSpaceDE w:val="0"/>
        <w:autoSpaceDN w:val="0"/>
        <w:jc w:val="both"/>
        <w:rPr>
          <w:rFonts w:hint="default"/>
          <w:sz w:val="18"/>
          <w:szCs w:val="18"/>
          <w:lang w:val="pt-BR"/>
        </w:rPr>
      </w:pPr>
    </w:p>
    <w:p w14:paraId="5BA9AB79">
      <w:pPr>
        <w:jc w:val="both"/>
        <w:rPr>
          <w:sz w:val="18"/>
          <w:szCs w:val="18"/>
        </w:rPr>
      </w:pPr>
      <w:r>
        <w:rPr>
          <w:sz w:val="18"/>
          <w:szCs w:val="18"/>
          <w:lang w:val="pt-BR"/>
        </w:rPr>
        <w:t xml:space="preserve">J. </w:t>
      </w:r>
      <w:r>
        <w:rPr>
          <w:sz w:val="18"/>
          <w:szCs w:val="18"/>
        </w:rPr>
        <w:t>Plano de trabalho anual, conforme critérios e modelo estabelecido pela Secretaria Adjunta de Esporte e Lazer, que demonstrará objetivos e metas esportivas no intervalo entre junho/2025 até maio/2026 para o período de recebimento do benefício, conforme (ANEXO VI);</w:t>
      </w:r>
    </w:p>
    <w:p w14:paraId="28C3CA56">
      <w:pPr>
        <w:jc w:val="both"/>
        <w:rPr>
          <w:sz w:val="18"/>
          <w:szCs w:val="18"/>
        </w:rPr>
      </w:pPr>
    </w:p>
    <w:p w14:paraId="5144E3B6">
      <w:pPr>
        <w:pStyle w:val="9"/>
        <w:ind w:left="0"/>
        <w:jc w:val="both"/>
        <w:rPr>
          <w:sz w:val="18"/>
          <w:szCs w:val="18"/>
          <w:lang w:val="pt-BR"/>
        </w:rPr>
      </w:pPr>
    </w:p>
    <w:p w14:paraId="4BA764F2">
      <w:pPr>
        <w:pStyle w:val="9"/>
        <w:ind w:left="0"/>
        <w:jc w:val="both"/>
        <w:rPr>
          <w:sz w:val="18"/>
          <w:szCs w:val="18"/>
          <w:lang w:val="pt-BR"/>
        </w:rPr>
      </w:pPr>
    </w:p>
    <w:p w14:paraId="36479F4E">
      <w:pPr>
        <w:pStyle w:val="9"/>
        <w:numPr>
          <w:ilvl w:val="0"/>
          <w:numId w:val="1"/>
        </w:numPr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Retifica-se o item 7.5 – 1, passando a vigorar com a seguinte redação:</w:t>
      </w:r>
    </w:p>
    <w:p w14:paraId="0716EB2A">
      <w:pPr>
        <w:pStyle w:val="9"/>
        <w:ind w:left="720"/>
        <w:jc w:val="both"/>
        <w:rPr>
          <w:sz w:val="18"/>
          <w:szCs w:val="18"/>
          <w:lang w:val="pt-BR"/>
        </w:rPr>
      </w:pPr>
    </w:p>
    <w:p w14:paraId="6C68D830">
      <w:pPr>
        <w:pStyle w:val="9"/>
        <w:ind w:left="0"/>
        <w:jc w:val="both"/>
        <w:rPr>
          <w:sz w:val="18"/>
          <w:szCs w:val="18"/>
          <w:lang w:val="pt-BR"/>
        </w:rPr>
      </w:pPr>
    </w:p>
    <w:p w14:paraId="2B447D04">
      <w:pPr>
        <w:pStyle w:val="9"/>
        <w:ind w:left="0"/>
        <w:jc w:val="both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Onde se lê:  </w:t>
      </w:r>
    </w:p>
    <w:p w14:paraId="23444F64">
      <w:pPr>
        <w:pStyle w:val="9"/>
        <w:ind w:left="0"/>
        <w:jc w:val="both"/>
        <w:rPr>
          <w:b/>
          <w:bCs/>
          <w:sz w:val="18"/>
          <w:szCs w:val="18"/>
          <w:lang w:val="pt-BR"/>
        </w:rPr>
      </w:pPr>
    </w:p>
    <w:p w14:paraId="40505879">
      <w:pPr>
        <w:pStyle w:val="9"/>
        <w:numPr>
          <w:ilvl w:val="1"/>
          <w:numId w:val="2"/>
        </w:numPr>
        <w:jc w:val="both"/>
        <w:rPr>
          <w:b/>
          <w:bCs/>
          <w:sz w:val="18"/>
          <w:szCs w:val="18"/>
          <w:u w:val="single"/>
          <w:lang w:val="pt-BR"/>
        </w:rPr>
      </w:pPr>
      <w:r>
        <w:rPr>
          <w:b/>
          <w:bCs/>
          <w:sz w:val="18"/>
          <w:szCs w:val="18"/>
          <w:u w:val="single"/>
          <w:lang w:val="pt-BR"/>
        </w:rPr>
        <w:t>A ORDEM DE CLASSIFICAÇÃO DOS TÉCNICOS SE DARÁ DA SEGUINTE FOMA:</w:t>
      </w:r>
    </w:p>
    <w:p w14:paraId="2505F283">
      <w:pPr>
        <w:pStyle w:val="9"/>
        <w:ind w:left="0"/>
        <w:jc w:val="both"/>
        <w:rPr>
          <w:b/>
          <w:bCs/>
          <w:sz w:val="18"/>
          <w:szCs w:val="18"/>
          <w:u w:val="single"/>
          <w:lang w:val="pt-BR"/>
        </w:rPr>
      </w:pPr>
    </w:p>
    <w:p w14:paraId="42C68B20">
      <w:pPr>
        <w:pStyle w:val="9"/>
        <w:numPr>
          <w:ilvl w:val="0"/>
          <w:numId w:val="3"/>
        </w:numPr>
        <w:ind w:left="0" w:hanging="11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O técnico deverá relacionar seus atletas contemplados no BOLSA ATLETA 2024 (ANEXO V), sendo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que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cada atleta já possui a sua pontuação de acordo com o edital 02/2024/SECEL;</w:t>
      </w:r>
    </w:p>
    <w:p w14:paraId="290553F5">
      <w:pPr>
        <w:pStyle w:val="9"/>
        <w:ind w:left="720"/>
        <w:jc w:val="both"/>
        <w:rPr>
          <w:rFonts w:eastAsia="SimSun"/>
          <w:sz w:val="18"/>
          <w:szCs w:val="18"/>
        </w:rPr>
      </w:pPr>
    </w:p>
    <w:p w14:paraId="4288ED47">
      <w:pPr>
        <w:pStyle w:val="9"/>
        <w:ind w:left="720"/>
        <w:jc w:val="both"/>
        <w:rPr>
          <w:rFonts w:eastAsia="SimSun"/>
          <w:sz w:val="18"/>
          <w:szCs w:val="18"/>
        </w:rPr>
      </w:pPr>
    </w:p>
    <w:p w14:paraId="468C0005">
      <w:pPr>
        <w:jc w:val="both"/>
        <w:rPr>
          <w:rFonts w:eastAsia="SimSun"/>
          <w:b/>
          <w:bCs/>
          <w:sz w:val="18"/>
          <w:szCs w:val="18"/>
        </w:rPr>
      </w:pPr>
      <w:r>
        <w:rPr>
          <w:rFonts w:eastAsia="SimSun"/>
          <w:b/>
          <w:bCs/>
          <w:sz w:val="18"/>
          <w:szCs w:val="18"/>
        </w:rPr>
        <w:t>Leia-se:</w:t>
      </w:r>
    </w:p>
    <w:p w14:paraId="59FEC635">
      <w:pPr>
        <w:pStyle w:val="9"/>
        <w:ind w:left="0"/>
        <w:jc w:val="both"/>
        <w:rPr>
          <w:rFonts w:eastAsia="SimSun"/>
          <w:sz w:val="18"/>
          <w:szCs w:val="18"/>
        </w:rPr>
      </w:pPr>
    </w:p>
    <w:p w14:paraId="2DA9B604">
      <w:pPr>
        <w:pStyle w:val="9"/>
        <w:numPr>
          <w:ilvl w:val="0"/>
          <w:numId w:val="4"/>
        </w:numPr>
        <w:ind w:left="0" w:hanging="11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O técnico deverá relacionar seus atletas contemplados no BOLSA ATLETA 2024 (ANEXO V), sendo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que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cada atleta já possui a sua pontuação de acordo com o edital 0</w:t>
      </w:r>
      <w:r>
        <w:rPr>
          <w:rFonts w:eastAsia="SimSun"/>
          <w:sz w:val="18"/>
          <w:szCs w:val="18"/>
          <w:lang w:val="pt-BR"/>
        </w:rPr>
        <w:t>3</w:t>
      </w:r>
      <w:r>
        <w:rPr>
          <w:rFonts w:eastAsia="SimSun"/>
          <w:sz w:val="18"/>
          <w:szCs w:val="18"/>
        </w:rPr>
        <w:t>/2024/SECEL;</w:t>
      </w:r>
    </w:p>
    <w:p w14:paraId="67C15502">
      <w:pPr>
        <w:pStyle w:val="9"/>
        <w:ind w:left="0"/>
        <w:jc w:val="both"/>
        <w:rPr>
          <w:rFonts w:eastAsia="SimSun"/>
          <w:sz w:val="18"/>
          <w:szCs w:val="18"/>
        </w:rPr>
      </w:pPr>
    </w:p>
    <w:p w14:paraId="49677FA8">
      <w:pPr>
        <w:jc w:val="both"/>
        <w:rPr>
          <w:rFonts w:eastAsia="SimSun"/>
          <w:b/>
          <w:bCs/>
          <w:sz w:val="18"/>
          <w:szCs w:val="18"/>
        </w:rPr>
      </w:pPr>
      <w:r>
        <w:rPr>
          <w:rFonts w:eastAsia="SimSun"/>
          <w:b/>
          <w:bCs/>
          <w:sz w:val="18"/>
          <w:szCs w:val="18"/>
        </w:rPr>
        <w:t xml:space="preserve">Onde se lê: </w:t>
      </w:r>
    </w:p>
    <w:p w14:paraId="60A63F49">
      <w:pPr>
        <w:jc w:val="both"/>
        <w:rPr>
          <w:rFonts w:eastAsia="SimSun"/>
          <w:b/>
          <w:bCs/>
          <w:sz w:val="18"/>
          <w:szCs w:val="18"/>
        </w:rPr>
      </w:pPr>
    </w:p>
    <w:p w14:paraId="37F68DA6">
      <w:pPr>
        <w:pStyle w:val="9"/>
        <w:ind w:left="0"/>
        <w:jc w:val="both"/>
        <w:rPr>
          <w:rFonts w:eastAsia="SimSun"/>
          <w:sz w:val="18"/>
          <w:szCs w:val="18"/>
          <w:lang w:val="pt-BR"/>
        </w:rPr>
      </w:pPr>
      <w:r>
        <w:rPr>
          <w:rFonts w:eastAsia="SimSun"/>
          <w:sz w:val="18"/>
          <w:szCs w:val="18"/>
        </w:rPr>
        <w:t>5. Após a classificação dos técnicos de atletas contemplados no edital 02/2024/SECEL – BOLSA ATLETA, se houver vagas remanescentes, realiza-se a classificação dos técnicos de atletas não contemplados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no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Bolsa Atleta 2024;</w:t>
      </w:r>
    </w:p>
    <w:p w14:paraId="7A17A863">
      <w:pPr>
        <w:pStyle w:val="9"/>
        <w:ind w:left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</w:t>
      </w:r>
    </w:p>
    <w:p w14:paraId="03E8E150">
      <w:pPr>
        <w:pStyle w:val="9"/>
        <w:ind w:left="0"/>
        <w:jc w:val="both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Leia-se:</w:t>
      </w:r>
    </w:p>
    <w:p w14:paraId="655BE1BB">
      <w:pPr>
        <w:rPr>
          <w:rFonts w:eastAsia="SimSun"/>
          <w:sz w:val="24"/>
          <w:szCs w:val="24"/>
          <w:lang w:val="pt-BR"/>
        </w:rPr>
      </w:pPr>
    </w:p>
    <w:p w14:paraId="02C8321D">
      <w:pPr>
        <w:pStyle w:val="9"/>
        <w:ind w:left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5. Após a classificação dos técnicos de atletas contemplados no edital 0</w:t>
      </w:r>
      <w:r>
        <w:rPr>
          <w:rFonts w:eastAsia="SimSun"/>
          <w:sz w:val="18"/>
          <w:szCs w:val="18"/>
          <w:lang w:val="pt-BR"/>
        </w:rPr>
        <w:t>3</w:t>
      </w:r>
      <w:r>
        <w:rPr>
          <w:rFonts w:eastAsia="SimSun"/>
          <w:sz w:val="18"/>
          <w:szCs w:val="18"/>
        </w:rPr>
        <w:t>/2024/SECEL – BOLSA ATLETA, se houver vagas remanescentes, realiza-se a classificação dos técnicos de atletas não contemplados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no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Bolsa Atleta 2024;</w:t>
      </w:r>
    </w:p>
    <w:p w14:paraId="190F0A08">
      <w:pPr>
        <w:pStyle w:val="9"/>
        <w:ind w:left="0" w:firstLine="708"/>
        <w:jc w:val="both"/>
        <w:rPr>
          <w:rFonts w:eastAsia="SimSun"/>
          <w:sz w:val="18"/>
          <w:szCs w:val="18"/>
        </w:rPr>
      </w:pPr>
    </w:p>
    <w:p w14:paraId="3BC4F18D">
      <w:pPr>
        <w:pStyle w:val="9"/>
        <w:ind w:left="0"/>
        <w:jc w:val="both"/>
        <w:rPr>
          <w:rFonts w:eastAsia="SimSun"/>
          <w:b/>
          <w:bCs/>
          <w:sz w:val="18"/>
          <w:szCs w:val="18"/>
        </w:rPr>
      </w:pPr>
      <w:r>
        <w:rPr>
          <w:rFonts w:eastAsia="SimSun"/>
          <w:b/>
          <w:bCs/>
          <w:sz w:val="18"/>
          <w:szCs w:val="18"/>
        </w:rPr>
        <w:t xml:space="preserve">Onde se lê: </w:t>
      </w:r>
    </w:p>
    <w:p w14:paraId="30D030E8">
      <w:pPr>
        <w:pStyle w:val="9"/>
        <w:ind w:left="0"/>
        <w:jc w:val="both"/>
        <w:rPr>
          <w:rFonts w:eastAsia="SimSun"/>
          <w:b/>
          <w:bCs/>
          <w:sz w:val="18"/>
          <w:szCs w:val="18"/>
        </w:rPr>
      </w:pPr>
    </w:p>
    <w:p w14:paraId="5893B614">
      <w:pPr>
        <w:pStyle w:val="9"/>
        <w:ind w:left="0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6. Para os técnicos de atletas não contemplados no Bolsa Atleta 2024, a ordem de classificação será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de acordo com o total de atletas relacionados (sendo 01 título por atleta), dentro dos critérios deste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edital. Neste caso, a pontuação será relacionada de acordo com a tabela de pontuação contida no artigo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7.3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do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EDITAL 02/2024/SECEL.</w:t>
      </w:r>
    </w:p>
    <w:p w14:paraId="3C5A865F">
      <w:pPr>
        <w:pStyle w:val="9"/>
        <w:ind w:left="0"/>
        <w:rPr>
          <w:rFonts w:eastAsia="SimSun"/>
          <w:sz w:val="18"/>
          <w:szCs w:val="18"/>
        </w:rPr>
      </w:pPr>
    </w:p>
    <w:p w14:paraId="27CC02CA">
      <w:pPr>
        <w:pStyle w:val="9"/>
        <w:ind w:left="0"/>
        <w:rPr>
          <w:b/>
          <w:bCs/>
          <w:sz w:val="18"/>
          <w:szCs w:val="18"/>
          <w:lang w:val="pt-BR"/>
        </w:rPr>
      </w:pPr>
      <w:r>
        <w:rPr>
          <w:rFonts w:eastAsia="SimSun"/>
          <w:b/>
          <w:bCs/>
          <w:sz w:val="18"/>
          <w:szCs w:val="18"/>
        </w:rPr>
        <w:t xml:space="preserve">Leia-se: </w:t>
      </w:r>
    </w:p>
    <w:p w14:paraId="2DD75AAA">
      <w:pPr>
        <w:pStyle w:val="9"/>
        <w:ind w:left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</w:t>
      </w:r>
    </w:p>
    <w:p w14:paraId="76BD936B">
      <w:pPr>
        <w:pStyle w:val="9"/>
        <w:ind w:left="0"/>
        <w:rPr>
          <w:sz w:val="18"/>
          <w:szCs w:val="18"/>
          <w:lang w:val="pt-BR"/>
        </w:rPr>
      </w:pPr>
      <w:r>
        <w:rPr>
          <w:rFonts w:eastAsia="SimSun"/>
          <w:sz w:val="18"/>
          <w:szCs w:val="18"/>
        </w:rPr>
        <w:t>6. Para os técnicos de atletas não contemplados no Bolsa Atleta 2024, a ordem de classificação será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de acordo com o total de atletas relacionados (sendo 01 título por atleta),dentro dos critérios deste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edital. Neste caso, a pontuação será relacionada de acordo com a tabela de pontuação contida no artigo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7.3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do</w:t>
      </w:r>
      <w:r>
        <w:rPr>
          <w:rFonts w:eastAsia="SimSun"/>
          <w:sz w:val="18"/>
          <w:szCs w:val="18"/>
          <w:lang w:val="pt-BR"/>
        </w:rPr>
        <w:t xml:space="preserve"> </w:t>
      </w:r>
      <w:r>
        <w:rPr>
          <w:rFonts w:eastAsia="SimSun"/>
          <w:sz w:val="18"/>
          <w:szCs w:val="18"/>
        </w:rPr>
        <w:t>EDITAL 0</w:t>
      </w:r>
      <w:r>
        <w:rPr>
          <w:rFonts w:eastAsia="SimSun"/>
          <w:sz w:val="18"/>
          <w:szCs w:val="18"/>
          <w:lang w:val="pt-BR"/>
        </w:rPr>
        <w:t>3</w:t>
      </w:r>
      <w:r>
        <w:rPr>
          <w:rFonts w:eastAsia="SimSun"/>
          <w:sz w:val="18"/>
          <w:szCs w:val="18"/>
        </w:rPr>
        <w:t>/2024/SECEL.</w:t>
      </w:r>
    </w:p>
    <w:p w14:paraId="61CD6CA0">
      <w:pPr>
        <w:spacing w:before="120"/>
        <w:ind w:right="281"/>
        <w:jc w:val="right"/>
        <w:rPr>
          <w:rFonts w:eastAsia="Carlito" w:cs="Carlito"/>
          <w:sz w:val="24"/>
          <w:szCs w:val="24"/>
        </w:rPr>
      </w:pPr>
    </w:p>
    <w:p w14:paraId="7D52C7B9">
      <w:pPr>
        <w:spacing w:before="120"/>
        <w:ind w:right="281"/>
        <w:jc w:val="right"/>
        <w:rPr>
          <w:rFonts w:eastAsia="Carlito" w:cs="Carlito"/>
          <w:sz w:val="24"/>
          <w:szCs w:val="24"/>
        </w:rPr>
      </w:pPr>
    </w:p>
    <w:p w14:paraId="20CD209A">
      <w:pPr>
        <w:spacing w:before="120"/>
        <w:ind w:right="281"/>
        <w:jc w:val="right"/>
        <w:rPr>
          <w:rFonts w:eastAsia="Carlito" w:cs="Carlito"/>
          <w:sz w:val="18"/>
          <w:szCs w:val="18"/>
        </w:rPr>
      </w:pPr>
      <w:r>
        <w:rPr>
          <w:rFonts w:eastAsia="Carlito" w:cs="Carlito"/>
          <w:sz w:val="18"/>
          <w:szCs w:val="18"/>
        </w:rPr>
        <w:t xml:space="preserve">Cuiabá, </w:t>
      </w:r>
      <w:r>
        <w:rPr>
          <w:rFonts w:eastAsia="Carlito" w:cs="Carlito"/>
          <w:sz w:val="18"/>
          <w:szCs w:val="18"/>
          <w:lang w:val="pt-BR"/>
        </w:rPr>
        <w:t>2</w:t>
      </w:r>
      <w:r>
        <w:rPr>
          <w:rFonts w:hint="default" w:eastAsia="Carlito" w:cs="Carlito"/>
          <w:sz w:val="18"/>
          <w:szCs w:val="18"/>
          <w:lang w:val="pt-BR"/>
        </w:rPr>
        <w:t>4</w:t>
      </w:r>
      <w:r>
        <w:rPr>
          <w:rFonts w:eastAsia="Carlito" w:cs="Carlito"/>
          <w:sz w:val="18"/>
          <w:szCs w:val="18"/>
        </w:rPr>
        <w:t xml:space="preserve"> de </w:t>
      </w:r>
      <w:r>
        <w:rPr>
          <w:rFonts w:eastAsia="Carlito" w:cs="Carlito"/>
          <w:sz w:val="18"/>
          <w:szCs w:val="18"/>
          <w:lang w:val="pt-BR"/>
        </w:rPr>
        <w:t>fevereiro</w:t>
      </w:r>
      <w:r>
        <w:rPr>
          <w:rFonts w:eastAsia="Carlito" w:cs="Carlito"/>
          <w:sz w:val="18"/>
          <w:szCs w:val="18"/>
        </w:rPr>
        <w:t xml:space="preserve"> de 202</w:t>
      </w:r>
      <w:r>
        <w:rPr>
          <w:rFonts w:eastAsia="Carlito" w:cs="Carlito"/>
          <w:sz w:val="18"/>
          <w:szCs w:val="18"/>
          <w:lang w:val="pt-BR"/>
        </w:rPr>
        <w:t>5</w:t>
      </w:r>
      <w:r>
        <w:rPr>
          <w:rFonts w:eastAsia="Carlito" w:cs="Carlito"/>
          <w:sz w:val="18"/>
          <w:szCs w:val="18"/>
        </w:rPr>
        <w:t>.</w:t>
      </w:r>
    </w:p>
    <w:p w14:paraId="78686BB0">
      <w:pPr>
        <w:jc w:val="center"/>
        <w:rPr>
          <w:rFonts w:eastAsia="Times New Roman"/>
          <w:sz w:val="18"/>
          <w:szCs w:val="18"/>
        </w:rPr>
      </w:pPr>
    </w:p>
    <w:p w14:paraId="58F84489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David Moura Pereira da Silva</w:t>
      </w:r>
    </w:p>
    <w:p w14:paraId="476A1083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Secretário de Cultura, Esporte e Lazer de Mato Grosso</w:t>
      </w:r>
    </w:p>
    <w:p w14:paraId="4B085C23">
      <w:pPr>
        <w:autoSpaceDE/>
        <w:autoSpaceDN/>
        <w:spacing w:before="4"/>
        <w:ind w:right="281"/>
        <w:jc w:val="center"/>
        <w:rPr>
          <w:rFonts w:eastAsia="Carlito" w:cs="Carlito"/>
          <w:sz w:val="18"/>
          <w:szCs w:val="18"/>
        </w:rPr>
      </w:pPr>
    </w:p>
    <w:p w14:paraId="1D2C9E6C"/>
    <w:sectPr>
      <w:pgSz w:w="16838" w:h="11906" w:orient="landscape"/>
      <w:pgMar w:top="1276" w:right="1417" w:bottom="1843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rlito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86572"/>
    <w:multiLevelType w:val="multilevel"/>
    <w:tmpl w:val="004865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5863"/>
    <w:multiLevelType w:val="multilevel"/>
    <w:tmpl w:val="024C586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3FB2"/>
    <w:multiLevelType w:val="multilevel"/>
    <w:tmpl w:val="12A43FB2"/>
    <w:lvl w:ilvl="0" w:tentative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7C17054"/>
    <w:multiLevelType w:val="multilevel"/>
    <w:tmpl w:val="47C170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66"/>
    <w:rsid w:val="0000325C"/>
    <w:rsid w:val="000128E5"/>
    <w:rsid w:val="000426B7"/>
    <w:rsid w:val="000B0067"/>
    <w:rsid w:val="00191D08"/>
    <w:rsid w:val="001C50A9"/>
    <w:rsid w:val="00211B4F"/>
    <w:rsid w:val="002539C0"/>
    <w:rsid w:val="002E1D8F"/>
    <w:rsid w:val="002E2FF3"/>
    <w:rsid w:val="00341DEC"/>
    <w:rsid w:val="004511D6"/>
    <w:rsid w:val="00464472"/>
    <w:rsid w:val="004B1E97"/>
    <w:rsid w:val="004E3328"/>
    <w:rsid w:val="004E443E"/>
    <w:rsid w:val="00580D65"/>
    <w:rsid w:val="005B5588"/>
    <w:rsid w:val="005F09D8"/>
    <w:rsid w:val="00613A01"/>
    <w:rsid w:val="0066067F"/>
    <w:rsid w:val="006874AF"/>
    <w:rsid w:val="006A4B31"/>
    <w:rsid w:val="006D54E6"/>
    <w:rsid w:val="006F7E19"/>
    <w:rsid w:val="00777377"/>
    <w:rsid w:val="007A12E7"/>
    <w:rsid w:val="00867D4A"/>
    <w:rsid w:val="00877A6D"/>
    <w:rsid w:val="008A4488"/>
    <w:rsid w:val="00941C66"/>
    <w:rsid w:val="00974E82"/>
    <w:rsid w:val="009C7942"/>
    <w:rsid w:val="00A1696C"/>
    <w:rsid w:val="00A51A7C"/>
    <w:rsid w:val="00B1317A"/>
    <w:rsid w:val="00B8132C"/>
    <w:rsid w:val="00BC624D"/>
    <w:rsid w:val="00BC7AC4"/>
    <w:rsid w:val="00BE049C"/>
    <w:rsid w:val="00CA6336"/>
    <w:rsid w:val="00D074A6"/>
    <w:rsid w:val="00D575A7"/>
    <w:rsid w:val="00DE2BC2"/>
    <w:rsid w:val="00E13001"/>
    <w:rsid w:val="00E654D4"/>
    <w:rsid w:val="00F463B7"/>
    <w:rsid w:val="00F70B3C"/>
    <w:rsid w:val="063901C2"/>
    <w:rsid w:val="0A477C1F"/>
    <w:rsid w:val="0B700E9E"/>
    <w:rsid w:val="0D435B33"/>
    <w:rsid w:val="1C1D13BE"/>
    <w:rsid w:val="1D7E702E"/>
    <w:rsid w:val="21684C18"/>
    <w:rsid w:val="239851B9"/>
    <w:rsid w:val="2AAF36D6"/>
    <w:rsid w:val="32271F14"/>
    <w:rsid w:val="35997826"/>
    <w:rsid w:val="3917592F"/>
    <w:rsid w:val="4D08596F"/>
    <w:rsid w:val="6DE5081F"/>
    <w:rsid w:val="72625B16"/>
    <w:rsid w:val="77F30144"/>
    <w:rsid w:val="79E41D86"/>
    <w:rsid w:val="7BE92106"/>
    <w:rsid w:val="7D9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1"/>
    <w:rPr>
      <w:rFonts w:ascii="Carlito" w:hAnsi="Carlito" w:eastAsia="Carlito" w:cs="Carlito"/>
      <w:sz w:val="24"/>
      <w:szCs w:val="24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Corpo de texto Char"/>
    <w:basedOn w:val="2"/>
    <w:link w:val="4"/>
    <w:qFormat/>
    <w:uiPriority w:val="1"/>
    <w:rPr>
      <w:rFonts w:ascii="Carlito" w:hAnsi="Carlito" w:eastAsia="Carlito" w:cs="Carlito"/>
      <w:sz w:val="24"/>
      <w:szCs w:val="24"/>
      <w:lang w:val="pt-PT"/>
    </w:rPr>
  </w:style>
  <w:style w:type="paragraph" w:customStyle="1" w:styleId="8">
    <w:name w:val="Table Paragraph"/>
    <w:basedOn w:val="1"/>
    <w:qFormat/>
    <w:uiPriority w:val="1"/>
    <w:pPr>
      <w:spacing w:before="43"/>
      <w:ind w:left="70"/>
    </w:pPr>
  </w:style>
  <w:style w:type="paragraph" w:styleId="9">
    <w:name w:val="List Paragraph"/>
    <w:basedOn w:val="1"/>
    <w:qFormat/>
    <w:uiPriority w:val="1"/>
    <w:pPr>
      <w:ind w:left="239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681E0-9E5A-4C88-9BEE-4B9FCCECD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3731</Characters>
  <Lines>31</Lines>
  <Paragraphs>8</Paragraphs>
  <TotalTime>9</TotalTime>
  <ScaleCrop>false</ScaleCrop>
  <LinksUpToDate>false</LinksUpToDate>
  <CharactersWithSpaces>4413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2025-02-24T13:12:00Z</dcterms:created>
  <dc:creator>Haleson Dias</dc:creator>
  <cp:lastModifiedBy>melissaarruda</cp:lastModifiedBy>
  <dcterms:modified xsi:type="dcterms:W3CDTF">2025-02-24T19:01:45Z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A7FA2FD66B484FA9803954AEFC85F31B_13</vt:lpwstr>
  </property>
</Properties>
</file>