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6E2" w:rsidRPr="00BD5CFE" w:rsidRDefault="00B836E2" w:rsidP="00B836E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4C7792" w:rsidRPr="00BD5CFE" w:rsidRDefault="004C7792" w:rsidP="004C7792">
      <w:pPr>
        <w:pStyle w:val="Pa5"/>
        <w:spacing w:after="10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>AVALIAÇÃO DE PROGRAMA DE INTEGRIDADE</w:t>
      </w:r>
    </w:p>
    <w:p w:rsidR="004C7792" w:rsidRPr="00BD5CFE" w:rsidRDefault="004C7792" w:rsidP="004C7792">
      <w:pPr>
        <w:pStyle w:val="Default"/>
        <w:jc w:val="center"/>
        <w:rPr>
          <w:b/>
          <w:color w:val="000000" w:themeColor="text1"/>
        </w:rPr>
      </w:pPr>
      <w:r w:rsidRPr="00BD5CFE">
        <w:rPr>
          <w:b/>
          <w:color w:val="000000" w:themeColor="text1"/>
        </w:rPr>
        <w:t>Relatório de Perfil</w:t>
      </w:r>
    </w:p>
    <w:p w:rsidR="004C7792" w:rsidRPr="00BD5CFE" w:rsidRDefault="004C7792" w:rsidP="004C7792">
      <w:pPr>
        <w:pStyle w:val="Pa5"/>
        <w:spacing w:after="100"/>
        <w:rPr>
          <w:rFonts w:ascii="Times New Roman" w:hAnsi="Times New Roman" w:cs="Times New Roman"/>
          <w:b/>
          <w:bCs/>
          <w:color w:val="000000" w:themeColor="text1"/>
        </w:rPr>
      </w:pPr>
    </w:p>
    <w:p w:rsidR="00D47AA7" w:rsidRPr="00BD5CFE" w:rsidRDefault="00D47AA7" w:rsidP="00D47AA7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PROCESSO Nº _________ </w:t>
      </w:r>
    </w:p>
    <w:p w:rsidR="00D47AA7" w:rsidRPr="00BD5CFE" w:rsidRDefault="00D47AA7" w:rsidP="00D47AA7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:rsidR="00D45849" w:rsidRPr="00BD5CFE" w:rsidRDefault="00D47AA7" w:rsidP="00D47AA7">
      <w:pPr>
        <w:pStyle w:val="Default"/>
        <w:rPr>
          <w:rFonts w:ascii="Times New Roman" w:hAnsi="Times New Roman" w:cs="Times New Roman"/>
          <w:bCs/>
          <w:color w:val="000000" w:themeColor="text1"/>
        </w:rPr>
      </w:pPr>
      <w:r w:rsidRPr="00BD5CFE">
        <w:rPr>
          <w:rFonts w:ascii="Times New Roman" w:hAnsi="Times New Roman" w:cs="Times New Roman"/>
          <w:bCs/>
          <w:color w:val="000000" w:themeColor="text1"/>
        </w:rPr>
        <w:t>( ) PAR ( ) ACORDO DE LENIÊNCIA</w:t>
      </w:r>
    </w:p>
    <w:p w:rsidR="00D47AA7" w:rsidRPr="00BD5CFE" w:rsidRDefault="00D47AA7" w:rsidP="00D47AA7">
      <w:pPr>
        <w:pStyle w:val="Default"/>
        <w:rPr>
          <w:color w:val="000000" w:themeColor="text1"/>
        </w:rPr>
      </w:pPr>
    </w:p>
    <w:p w:rsidR="00B836E2" w:rsidRPr="00BD5CFE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>Órgão: Controlado</w:t>
      </w:r>
      <w:bookmarkStart w:id="0" w:name="_GoBack"/>
      <w:bookmarkEnd w:id="0"/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ria Geral </w:t>
      </w:r>
      <w:r w:rsidR="00AA43C8" w:rsidRPr="00BD5CFE">
        <w:rPr>
          <w:rFonts w:ascii="Times New Roman" w:hAnsi="Times New Roman" w:cs="Times New Roman"/>
          <w:b/>
          <w:bCs/>
          <w:color w:val="000000" w:themeColor="text1"/>
        </w:rPr>
        <w:t>do Estado</w:t>
      </w:r>
    </w:p>
    <w:p w:rsidR="00D45849" w:rsidRPr="00BD5CFE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Pessoa jurídica: </w:t>
      </w:r>
    </w:p>
    <w:p w:rsidR="00B836E2" w:rsidRPr="00BD5CFE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CNPJ nº: </w:t>
      </w:r>
    </w:p>
    <w:p w:rsidR="00B836E2" w:rsidRPr="00BD5CFE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Responsável pelas informações prestadas: </w:t>
      </w:r>
    </w:p>
    <w:p w:rsidR="00B836E2" w:rsidRPr="00BD5CFE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CPF nº: </w:t>
      </w:r>
    </w:p>
    <w:p w:rsidR="00B836E2" w:rsidRPr="00BD5CFE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Cargo: </w:t>
      </w:r>
    </w:p>
    <w:p w:rsidR="00AF7E79" w:rsidRPr="00BD5CFE" w:rsidRDefault="00B836E2" w:rsidP="00B836E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>E-mail e telefone do responsável:</w:t>
      </w:r>
    </w:p>
    <w:p w:rsidR="00B836E2" w:rsidRPr="00BD5CFE" w:rsidRDefault="00B836E2" w:rsidP="00B836E2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6E2" w:rsidRPr="00BD5CFE" w:rsidRDefault="00B836E2" w:rsidP="00B836E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B836E2" w:rsidRPr="00BD5CFE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I. Indicar os setores do mercado em que atua (no Brasil e, conforme aplicável, no exterior). </w:t>
      </w:r>
    </w:p>
    <w:p w:rsidR="00B836E2" w:rsidRPr="00BD5CFE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 xml:space="preserve">Informar as atividades desenvolvidas pela pessoa jurídica no Brasil e no exterior, indicando as principais localidades em que atua; </w:t>
      </w:r>
    </w:p>
    <w:p w:rsidR="00B836E2" w:rsidRPr="00BD5CFE" w:rsidRDefault="00B836E2" w:rsidP="00B836E2">
      <w:pPr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>Se for sociedade empresária de capital aberto, informar onde são negociados seus valores mobiliários.</w:t>
      </w:r>
    </w:p>
    <w:p w:rsidR="00B836E2" w:rsidRPr="00BD5CFE" w:rsidRDefault="00B836E2" w:rsidP="00B836E2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836E2" w:rsidRPr="00BD5CFE" w:rsidRDefault="00B836E2" w:rsidP="00B836E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B836E2" w:rsidRPr="00BD5CFE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II. Apresentar sua estrutura organizacional, hierarquia interna, processo decisório e principais competências de conselhos, diretorias, departamentos ou setores. </w:t>
      </w:r>
    </w:p>
    <w:p w:rsidR="00B836E2" w:rsidRPr="00BD5CFE" w:rsidRDefault="00B836E2" w:rsidP="00B836E2">
      <w:pPr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>Além de apresentar a estrutura de governança da pessoa jurídica, deve-se anexar organograma e cópia do contrato/estatuto social registrado</w:t>
      </w:r>
      <w:r w:rsidR="000F66A4" w:rsidRPr="00BD5CFE">
        <w:rPr>
          <w:rFonts w:ascii="Times New Roman" w:hAnsi="Times New Roman" w:cs="Times New Roman"/>
          <w:color w:val="000000" w:themeColor="text1"/>
        </w:rPr>
        <w:t xml:space="preserve"> e todas as suas alterações</w:t>
      </w:r>
      <w:r w:rsidRPr="00BD5CFE">
        <w:rPr>
          <w:rFonts w:ascii="Times New Roman" w:hAnsi="Times New Roman" w:cs="Times New Roman"/>
          <w:color w:val="000000" w:themeColor="text1"/>
        </w:rPr>
        <w:t>;</w:t>
      </w:r>
    </w:p>
    <w:p w:rsidR="00B836E2" w:rsidRPr="00BD5CFE" w:rsidRDefault="00B836E2" w:rsidP="00B836E2">
      <w:pPr>
        <w:jc w:val="both"/>
        <w:rPr>
          <w:rFonts w:ascii="Times New Roman" w:hAnsi="Times New Roman" w:cs="Times New Roman"/>
          <w:color w:val="000000" w:themeColor="text1"/>
        </w:rPr>
      </w:pPr>
    </w:p>
    <w:p w:rsidR="00B836E2" w:rsidRPr="00BD5CFE" w:rsidRDefault="00B836E2" w:rsidP="00B836E2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BD5CFE">
        <w:rPr>
          <w:rFonts w:ascii="Times New Roman" w:eastAsiaTheme="minorHAnsi" w:hAnsi="Times New Roman" w:cs="Times New Roman"/>
          <w:color w:val="000000" w:themeColor="text1"/>
        </w:rPr>
        <w:t>Informar se a pessoa jurídica necessita de autorizações ou determina</w:t>
      </w:r>
      <w:r w:rsidRPr="00BD5CFE">
        <w:rPr>
          <w:rFonts w:ascii="Times New Roman" w:eastAsiaTheme="minorHAnsi" w:hAnsi="Times New Roman" w:cs="Times New Roman"/>
          <w:color w:val="000000" w:themeColor="text1"/>
        </w:rPr>
        <w:softHyphen/>
        <w:t>ções de outras pessoas jurídicas (matriz ou outra empresa do grupo econômico)</w:t>
      </w:r>
      <w:r w:rsidR="000F66A4" w:rsidRPr="00BD5CFE">
        <w:rPr>
          <w:rFonts w:ascii="Times New Roman" w:eastAsiaTheme="minorHAnsi" w:hAnsi="Times New Roman" w:cs="Times New Roman"/>
          <w:color w:val="000000" w:themeColor="text1"/>
        </w:rPr>
        <w:t xml:space="preserve"> para realizar as tratativas e assinar o Acordo de Leniência</w:t>
      </w:r>
      <w:r w:rsidRPr="00BD5CFE">
        <w:rPr>
          <w:rFonts w:ascii="Times New Roman" w:eastAsiaTheme="minorHAnsi" w:hAnsi="Times New Roman" w:cs="Times New Roman"/>
          <w:color w:val="000000" w:themeColor="text1"/>
        </w:rPr>
        <w:t xml:space="preserve">; </w:t>
      </w:r>
    </w:p>
    <w:p w:rsidR="00B836E2" w:rsidRPr="00BD5CFE" w:rsidRDefault="00B836E2" w:rsidP="00B836E2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BD5CFE">
        <w:rPr>
          <w:rFonts w:ascii="Times New Roman" w:eastAsiaTheme="minorHAnsi" w:hAnsi="Times New Roman" w:cs="Times New Roman"/>
          <w:color w:val="000000" w:themeColor="text1"/>
        </w:rPr>
        <w:lastRenderedPageBreak/>
        <w:t>Neste item, também deve ser informado se a pessoa jurídica já foi condenada administrativa ou civilmente por atos de corrupção e/ou fraude a licitações e contratos administrativos</w:t>
      </w:r>
      <w:r w:rsidR="000F66A4" w:rsidRPr="00BD5CFE">
        <w:rPr>
          <w:rFonts w:ascii="Times New Roman" w:eastAsiaTheme="minorHAnsi" w:hAnsi="Times New Roman" w:cs="Times New Roman"/>
          <w:color w:val="000000" w:themeColor="text1"/>
        </w:rPr>
        <w:t>, indicando a identificação do processo ou pessoas físicas processadas</w:t>
      </w:r>
      <w:r w:rsidR="007C7B93" w:rsidRPr="00BD5CFE">
        <w:rPr>
          <w:rFonts w:ascii="Times New Roman" w:eastAsiaTheme="minorHAnsi" w:hAnsi="Times New Roman" w:cs="Times New Roman"/>
          <w:color w:val="000000" w:themeColor="text1"/>
        </w:rPr>
        <w:t xml:space="preserve"> (no caso de processo penal)</w:t>
      </w:r>
      <w:r w:rsidRPr="00BD5CFE">
        <w:rPr>
          <w:rFonts w:ascii="Times New Roman" w:eastAsiaTheme="minorHAnsi" w:hAnsi="Times New Roman" w:cs="Times New Roman"/>
          <w:color w:val="000000" w:themeColor="text1"/>
        </w:rPr>
        <w:t xml:space="preserve">; </w:t>
      </w:r>
    </w:p>
    <w:p w:rsidR="000F66A4" w:rsidRPr="00BD5CFE" w:rsidRDefault="000F66A4" w:rsidP="000F66A4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BD5CFE">
        <w:rPr>
          <w:rFonts w:ascii="Times New Roman" w:eastAsiaTheme="minorHAnsi" w:hAnsi="Times New Roman" w:cs="Times New Roman"/>
          <w:color w:val="000000" w:themeColor="text1"/>
        </w:rPr>
        <w:t>Informar se pessoa jurídica de grupo econômico do qual participa já foi condenada administrativa ou civilmente por atos de corrupção e/ou fraude a licitações e contratos administrativos, indicando a identificação do processo ou pessoas físicas processadas</w:t>
      </w:r>
      <w:r w:rsidR="007C7B93" w:rsidRPr="00BD5CFE">
        <w:rPr>
          <w:rFonts w:ascii="Times New Roman" w:eastAsiaTheme="minorHAnsi" w:hAnsi="Times New Roman" w:cs="Times New Roman"/>
          <w:color w:val="000000" w:themeColor="text1"/>
        </w:rPr>
        <w:t xml:space="preserve"> (no caso de processo penal)</w:t>
      </w:r>
      <w:r w:rsidRPr="00BD5CFE">
        <w:rPr>
          <w:rFonts w:ascii="Times New Roman" w:eastAsiaTheme="minorHAnsi" w:hAnsi="Times New Roman" w:cs="Times New Roman"/>
          <w:color w:val="000000" w:themeColor="text1"/>
        </w:rPr>
        <w:t xml:space="preserve">; </w:t>
      </w:r>
    </w:p>
    <w:p w:rsidR="000F66A4" w:rsidRPr="00BD5CFE" w:rsidRDefault="000F66A4" w:rsidP="00B836E2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eastAsiaTheme="minorHAnsi" w:hAnsi="Times New Roman" w:cs="Times New Roman"/>
          <w:color w:val="000000" w:themeColor="text1"/>
        </w:rPr>
      </w:pPr>
    </w:p>
    <w:p w:rsidR="00B836E2" w:rsidRPr="00BD5CFE" w:rsidRDefault="00B836E2" w:rsidP="00B836E2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eastAsiaTheme="minorHAnsi" w:hAnsi="Times New Roman" w:cs="Times New Roman"/>
          <w:b/>
          <w:bCs/>
          <w:color w:val="000000" w:themeColor="text1"/>
        </w:rPr>
      </w:pPr>
      <w:r w:rsidRPr="00BD5CFE">
        <w:rPr>
          <w:rFonts w:ascii="Times New Roman" w:eastAsiaTheme="minorHAnsi" w:hAnsi="Times New Roman" w:cs="Times New Roman"/>
          <w:b/>
          <w:bCs/>
          <w:color w:val="000000" w:themeColor="text1"/>
        </w:rPr>
        <w:t>III. Descrever as participações societárias em que está en</w:t>
      </w:r>
      <w:r w:rsidRPr="00BD5CFE">
        <w:rPr>
          <w:rFonts w:ascii="Times New Roman" w:eastAsiaTheme="minorHAnsi" w:hAnsi="Times New Roman" w:cs="Times New Roman"/>
          <w:b/>
          <w:bCs/>
          <w:color w:val="000000" w:themeColor="text1"/>
        </w:rPr>
        <w:softHyphen/>
        <w:t xml:space="preserve">volvida na condição de controladora, controlada, coligada ou consorciada. </w:t>
      </w:r>
    </w:p>
    <w:p w:rsidR="00B836E2" w:rsidRPr="00BD5CFE" w:rsidRDefault="00B836E2" w:rsidP="00B836E2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BD5CFE">
        <w:rPr>
          <w:rFonts w:ascii="Times New Roman" w:eastAsiaTheme="minorHAnsi" w:hAnsi="Times New Roman" w:cs="Times New Roman"/>
          <w:color w:val="000000" w:themeColor="text1"/>
        </w:rPr>
        <w:t xml:space="preserve">Indicar a composição do capital social da pessoa jurídica, destacando quem são os principais sócios/acionistas e qual o percentual detido por cada um deles; </w:t>
      </w:r>
    </w:p>
    <w:p w:rsidR="00B836E2" w:rsidRPr="00BD5CFE" w:rsidRDefault="00B836E2" w:rsidP="00B836E2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BD5CFE">
        <w:rPr>
          <w:rFonts w:ascii="Times New Roman" w:eastAsiaTheme="minorHAnsi" w:hAnsi="Times New Roman" w:cs="Times New Roman"/>
          <w:color w:val="000000" w:themeColor="text1"/>
        </w:rPr>
        <w:t xml:space="preserve">Informar se a pessoa jurídica detém participação em outras empresas, destacando quais são e o percentual detido; </w:t>
      </w:r>
    </w:p>
    <w:p w:rsidR="00B836E2" w:rsidRPr="00BD5CFE" w:rsidRDefault="00B836E2" w:rsidP="00B836E2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BD5CFE">
        <w:rPr>
          <w:rFonts w:ascii="Times New Roman" w:eastAsiaTheme="minorHAnsi" w:hAnsi="Times New Roman" w:cs="Times New Roman"/>
          <w:color w:val="000000" w:themeColor="text1"/>
        </w:rPr>
        <w:t>Informar se a pessoa jurídica integra grupo econômico e, caso positi</w:t>
      </w:r>
      <w:r w:rsidRPr="00BD5CFE">
        <w:rPr>
          <w:rFonts w:ascii="Times New Roman" w:eastAsiaTheme="minorHAnsi" w:hAnsi="Times New Roman" w:cs="Times New Roman"/>
          <w:color w:val="000000" w:themeColor="text1"/>
        </w:rPr>
        <w:softHyphen/>
        <w:t xml:space="preserve">vo, encaminhar organograma do grupo, bem como informar em que países atuam as demais empresas do grupo; </w:t>
      </w:r>
    </w:p>
    <w:p w:rsidR="00B836E2" w:rsidRPr="00BD5CFE" w:rsidRDefault="00B836E2" w:rsidP="00B836E2">
      <w:pPr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BD5CFE">
        <w:rPr>
          <w:rFonts w:ascii="Times New Roman" w:eastAsiaTheme="minorHAnsi" w:hAnsi="Times New Roman" w:cs="Times New Roman"/>
          <w:color w:val="000000" w:themeColor="text1"/>
        </w:rPr>
        <w:t>Indicar se a pes</w:t>
      </w:r>
      <w:r w:rsidR="00C22546" w:rsidRPr="00BD5CFE">
        <w:rPr>
          <w:rFonts w:ascii="Times New Roman" w:eastAsiaTheme="minorHAnsi" w:hAnsi="Times New Roman" w:cs="Times New Roman"/>
          <w:color w:val="000000" w:themeColor="text1"/>
        </w:rPr>
        <w:t>soa jurídica realizou ou realizou</w:t>
      </w:r>
      <w:r w:rsidRPr="00BD5CFE">
        <w:rPr>
          <w:rFonts w:ascii="Times New Roman" w:eastAsiaTheme="minorHAnsi" w:hAnsi="Times New Roman" w:cs="Times New Roman"/>
          <w:color w:val="000000" w:themeColor="text1"/>
        </w:rPr>
        <w:t xml:space="preserve"> alguma das seguintes operações: fusão, aquisição, incorporação, joint venture, consórcios, parcerias e associações. Caso positivo, informar quais operações rea</w:t>
      </w:r>
      <w:r w:rsidRPr="00BD5CFE">
        <w:rPr>
          <w:rFonts w:ascii="Times New Roman" w:eastAsiaTheme="minorHAnsi" w:hAnsi="Times New Roman" w:cs="Times New Roman"/>
          <w:color w:val="000000" w:themeColor="text1"/>
        </w:rPr>
        <w:softHyphen/>
        <w:t>liza / realizou e a razão social das demais pessoas jurídicas envolvidas na operação.</w:t>
      </w:r>
    </w:p>
    <w:p w:rsidR="00B836E2" w:rsidRPr="00BD5CFE" w:rsidRDefault="00B836E2" w:rsidP="00B836E2">
      <w:pPr>
        <w:jc w:val="both"/>
        <w:rPr>
          <w:rFonts w:ascii="Times New Roman" w:eastAsiaTheme="minorHAnsi" w:hAnsi="Times New Roman" w:cs="Times New Roman"/>
          <w:color w:val="000000" w:themeColor="text1"/>
        </w:rPr>
      </w:pPr>
    </w:p>
    <w:p w:rsidR="00B836E2" w:rsidRPr="00BD5CFE" w:rsidRDefault="00B836E2" w:rsidP="00B836E2">
      <w:pPr>
        <w:pStyle w:val="Pa5"/>
        <w:spacing w:after="10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IV. Informar o quantitativo de empregados, funcionários e colaboradores. </w:t>
      </w:r>
    </w:p>
    <w:p w:rsidR="00B836E2" w:rsidRPr="00BD5CFE" w:rsidRDefault="00B836E2" w:rsidP="00B836E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9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7"/>
        <w:gridCol w:w="3085"/>
        <w:gridCol w:w="3085"/>
      </w:tblGrid>
      <w:tr w:rsidR="00BD5CFE" w:rsidRPr="00BD5CFE" w:rsidTr="007429E0">
        <w:trPr>
          <w:trHeight w:val="582"/>
          <w:jc w:val="center"/>
        </w:trPr>
        <w:tc>
          <w:tcPr>
            <w:tcW w:w="3087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Cargo/Perfil</w:t>
            </w:r>
          </w:p>
        </w:tc>
        <w:tc>
          <w:tcPr>
            <w:tcW w:w="3085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Quantidade</w:t>
            </w:r>
          </w:p>
        </w:tc>
        <w:tc>
          <w:tcPr>
            <w:tcW w:w="3085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Acesso à Internet</w:t>
            </w:r>
          </w:p>
        </w:tc>
      </w:tr>
      <w:tr w:rsidR="00BD5CFE" w:rsidRPr="00BD5CFE" w:rsidTr="007429E0">
        <w:trPr>
          <w:trHeight w:val="614"/>
          <w:jc w:val="center"/>
        </w:trPr>
        <w:tc>
          <w:tcPr>
            <w:tcW w:w="3087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Dirigente</w:t>
            </w:r>
          </w:p>
        </w:tc>
        <w:tc>
          <w:tcPr>
            <w:tcW w:w="3085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5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(sim/não)</w:t>
            </w:r>
          </w:p>
        </w:tc>
      </w:tr>
      <w:tr w:rsidR="00BD5CFE" w:rsidRPr="00BD5CFE" w:rsidTr="007429E0">
        <w:trPr>
          <w:trHeight w:val="582"/>
          <w:jc w:val="center"/>
        </w:trPr>
        <w:tc>
          <w:tcPr>
            <w:tcW w:w="3087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Administrativo</w:t>
            </w:r>
          </w:p>
        </w:tc>
        <w:tc>
          <w:tcPr>
            <w:tcW w:w="3085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5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D5CFE" w:rsidRPr="00BD5CFE" w:rsidTr="007429E0">
        <w:trPr>
          <w:trHeight w:val="614"/>
          <w:jc w:val="center"/>
        </w:trPr>
        <w:tc>
          <w:tcPr>
            <w:tcW w:w="3087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Operacional</w:t>
            </w:r>
          </w:p>
        </w:tc>
        <w:tc>
          <w:tcPr>
            <w:tcW w:w="3085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5" w:type="dxa"/>
          </w:tcPr>
          <w:p w:rsidR="00B836E2" w:rsidRPr="00BD5CFE" w:rsidRDefault="00B836E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D5CFE" w:rsidRPr="00BD5CFE" w:rsidTr="007429E0">
        <w:trPr>
          <w:trHeight w:val="614"/>
          <w:jc w:val="center"/>
        </w:trPr>
        <w:tc>
          <w:tcPr>
            <w:tcW w:w="3087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Estagiários</w:t>
            </w:r>
          </w:p>
        </w:tc>
        <w:tc>
          <w:tcPr>
            <w:tcW w:w="3085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5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D5CFE" w:rsidRPr="00BD5CFE" w:rsidTr="007429E0">
        <w:trPr>
          <w:trHeight w:val="614"/>
          <w:jc w:val="center"/>
        </w:trPr>
        <w:tc>
          <w:tcPr>
            <w:tcW w:w="3087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Terceirizados</w:t>
            </w:r>
          </w:p>
        </w:tc>
        <w:tc>
          <w:tcPr>
            <w:tcW w:w="3085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5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D5CFE" w:rsidRPr="00BD5CFE" w:rsidTr="007429E0">
        <w:trPr>
          <w:trHeight w:val="614"/>
          <w:jc w:val="center"/>
        </w:trPr>
        <w:tc>
          <w:tcPr>
            <w:tcW w:w="3087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Outros</w:t>
            </w:r>
          </w:p>
        </w:tc>
        <w:tc>
          <w:tcPr>
            <w:tcW w:w="3085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5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D5CFE" w:rsidRPr="00BD5CFE" w:rsidTr="007429E0">
        <w:trPr>
          <w:trHeight w:val="614"/>
          <w:jc w:val="center"/>
        </w:trPr>
        <w:tc>
          <w:tcPr>
            <w:tcW w:w="3087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3085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5" w:type="dxa"/>
          </w:tcPr>
          <w:p w:rsidR="00367F72" w:rsidRPr="00BD5CFE" w:rsidRDefault="00367F72" w:rsidP="007429E0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836E2" w:rsidRPr="00BD5CFE" w:rsidRDefault="00B836E2" w:rsidP="00B836E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AB7845" w:rsidRPr="00BD5CFE" w:rsidRDefault="00AB7845" w:rsidP="00AB7845">
      <w:pPr>
        <w:pStyle w:val="Pa5"/>
        <w:spacing w:after="100"/>
        <w:jc w:val="both"/>
        <w:rPr>
          <w:rFonts w:ascii="Times New Roman" w:hAnsi="Times New Roman" w:cs="Times New Roman"/>
          <w:color w:val="000000" w:themeColor="text1"/>
        </w:rPr>
      </w:pPr>
    </w:p>
    <w:p w:rsidR="00AB7845" w:rsidRPr="00BD5CFE" w:rsidRDefault="00AB7845" w:rsidP="00AB7845">
      <w:pPr>
        <w:pStyle w:val="Pa5"/>
        <w:spacing w:after="100"/>
        <w:jc w:val="both"/>
        <w:rPr>
          <w:rFonts w:ascii="Times New Roman" w:hAnsi="Times New Roman" w:cs="Times New Roman"/>
          <w:color w:val="000000" w:themeColor="text1"/>
        </w:rPr>
      </w:pPr>
    </w:p>
    <w:p w:rsidR="0006072B" w:rsidRPr="00BD5CFE" w:rsidRDefault="0006072B" w:rsidP="00AB7845">
      <w:pPr>
        <w:pStyle w:val="Pa5"/>
        <w:spacing w:after="10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>V. Sobre as interações com a administração pública nacio</w:t>
      </w:r>
      <w:r w:rsidRPr="00BD5CFE">
        <w:rPr>
          <w:rFonts w:ascii="Times New Roman" w:hAnsi="Times New Roman" w:cs="Times New Roman"/>
          <w:b/>
          <w:bCs/>
          <w:color w:val="000000" w:themeColor="text1"/>
        </w:rPr>
        <w:softHyphen/>
        <w:t xml:space="preserve">nal ou estrangeira, informar: </w:t>
      </w:r>
    </w:p>
    <w:p w:rsidR="0006072B" w:rsidRPr="00BD5CFE" w:rsidRDefault="0006072B" w:rsidP="00AB7845">
      <w:pPr>
        <w:pStyle w:val="Pa11"/>
        <w:spacing w:before="100"/>
        <w:ind w:left="22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a. Importância da obtenção de autorizações, licenças e permissões governamentais: </w:t>
      </w:r>
    </w:p>
    <w:p w:rsidR="0006072B" w:rsidRPr="00BD5CFE" w:rsidRDefault="0006072B" w:rsidP="00AB7845">
      <w:pPr>
        <w:pStyle w:val="Pa11"/>
        <w:spacing w:before="100"/>
        <w:ind w:left="22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>Destacar quais autorizações, licenças ou permissões são necessá</w:t>
      </w:r>
      <w:r w:rsidRPr="00BD5CFE">
        <w:rPr>
          <w:rFonts w:ascii="Times New Roman" w:hAnsi="Times New Roman" w:cs="Times New Roman"/>
          <w:color w:val="000000" w:themeColor="text1"/>
        </w:rPr>
        <w:softHyphen/>
        <w:t xml:space="preserve">rias para o exercício das atividades da pessoa jurídica e os órgãos responsáveis pelas respectivas emissões; </w:t>
      </w:r>
    </w:p>
    <w:p w:rsidR="0006072B" w:rsidRPr="00BD5CFE" w:rsidRDefault="0006072B" w:rsidP="00AB7845">
      <w:pPr>
        <w:pStyle w:val="Pa11"/>
        <w:spacing w:before="100"/>
        <w:ind w:left="220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 xml:space="preserve">Destacar se a pessoa jurídica exerce uma atividade regulada e, se for o caso, indicar o ente regulador. </w:t>
      </w:r>
    </w:p>
    <w:p w:rsidR="0006072B" w:rsidRPr="00BD5CFE" w:rsidRDefault="0006072B" w:rsidP="00AB7845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>b. Quantitativo e valores de contratos celebrados ou vigentes com entidades e órgãos públicos brasileiros nos últimos três anos e a participações destes no faturamen</w:t>
      </w:r>
      <w:r w:rsidRPr="00BD5CFE">
        <w:rPr>
          <w:rFonts w:ascii="Times New Roman" w:hAnsi="Times New Roman" w:cs="Times New Roman"/>
          <w:b/>
          <w:bCs/>
          <w:color w:val="000000" w:themeColor="text1"/>
        </w:rPr>
        <w:softHyphen/>
        <w:t>to anual da jurídica:</w:t>
      </w:r>
    </w:p>
    <w:p w:rsidR="00AB7845" w:rsidRPr="00BD5CFE" w:rsidRDefault="00AB7845" w:rsidP="00AB7845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elacomgrade"/>
        <w:tblW w:w="9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99"/>
        <w:gridCol w:w="2297"/>
        <w:gridCol w:w="2297"/>
        <w:gridCol w:w="2297"/>
      </w:tblGrid>
      <w:tr w:rsidR="00BD5CFE" w:rsidRPr="00BD5CFE" w:rsidTr="00AB7845">
        <w:trPr>
          <w:trHeight w:val="360"/>
          <w:jc w:val="center"/>
        </w:trPr>
        <w:tc>
          <w:tcPr>
            <w:tcW w:w="2299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Ano</w:t>
            </w: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Quantidade de Contratos</w:t>
            </w: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Valor</w:t>
            </w: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Percentual do faturamento bruto anual</w:t>
            </w:r>
          </w:p>
        </w:tc>
      </w:tr>
      <w:tr w:rsidR="00BD5CFE" w:rsidRPr="00BD5CFE" w:rsidTr="00AB7845">
        <w:trPr>
          <w:trHeight w:val="379"/>
          <w:jc w:val="center"/>
        </w:trPr>
        <w:tc>
          <w:tcPr>
            <w:tcW w:w="2299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CFE">
              <w:rPr>
                <w:rFonts w:ascii="Times New Roman" w:hAnsi="Times New Roman" w:cs="Times New Roman"/>
                <w:color w:val="000000" w:themeColor="text1"/>
              </w:rPr>
              <w:t>(sim/não)</w:t>
            </w:r>
          </w:p>
        </w:tc>
      </w:tr>
      <w:tr w:rsidR="00BD5CFE" w:rsidRPr="00BD5CFE" w:rsidTr="00AB7845">
        <w:trPr>
          <w:trHeight w:val="360"/>
          <w:jc w:val="center"/>
        </w:trPr>
        <w:tc>
          <w:tcPr>
            <w:tcW w:w="2299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D5CFE" w:rsidRPr="00BD5CFE" w:rsidTr="00AB7845">
        <w:trPr>
          <w:trHeight w:val="379"/>
          <w:jc w:val="center"/>
        </w:trPr>
        <w:tc>
          <w:tcPr>
            <w:tcW w:w="2299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7" w:type="dxa"/>
          </w:tcPr>
          <w:p w:rsidR="00AB7845" w:rsidRPr="00BD5CFE" w:rsidRDefault="00AB7845" w:rsidP="00D6029E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B7845" w:rsidRPr="00BD5CFE" w:rsidRDefault="00AB7845" w:rsidP="00AB784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937685" w:rsidRPr="00BD5CFE" w:rsidRDefault="00937685" w:rsidP="00AB784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>c. Frequência e relevância da utilização de agentes inter</w:t>
      </w:r>
      <w:r w:rsidRPr="00BD5CFE">
        <w:rPr>
          <w:rFonts w:ascii="Times New Roman" w:hAnsi="Times New Roman" w:cs="Times New Roman"/>
          <w:b/>
          <w:bCs/>
          <w:color w:val="000000" w:themeColor="text1"/>
        </w:rPr>
        <w:softHyphen/>
        <w:t>mediários, como procuradores, despachantes, consulto</w:t>
      </w:r>
      <w:r w:rsidRPr="00BD5CFE">
        <w:rPr>
          <w:rFonts w:ascii="Times New Roman" w:hAnsi="Times New Roman" w:cs="Times New Roman"/>
          <w:b/>
          <w:bCs/>
          <w:color w:val="000000" w:themeColor="text1"/>
        </w:rPr>
        <w:softHyphen/>
        <w:t xml:space="preserve">res ou representantes comerciais, nas interações com o setor público: </w:t>
      </w: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>Informar se utiliza intermediários nas interações com o setor público, destacando a frequência e em quais situações (exemplos: participação em licitações, execução de contratos administrativos,</w:t>
      </w:r>
      <w:r w:rsidRPr="00BD5CFE">
        <w:rPr>
          <w:rFonts w:ascii="Humanst521 Lt BT" w:hAnsi="Humanst521 Lt BT" w:cs="Humanst521 Lt BT"/>
          <w:color w:val="000000" w:themeColor="text1"/>
          <w:sz w:val="23"/>
          <w:szCs w:val="23"/>
        </w:rPr>
        <w:t xml:space="preserve"> </w:t>
      </w:r>
      <w:r w:rsidRPr="00BD5CFE">
        <w:rPr>
          <w:rFonts w:ascii="Times New Roman" w:hAnsi="Times New Roman" w:cs="Times New Roman"/>
          <w:color w:val="000000" w:themeColor="text1"/>
        </w:rPr>
        <w:t>obtenção de autorizações, licenças e permissões, protocolo de documentos, desembaraço aduaneiro</w:t>
      </w:r>
      <w:r w:rsidR="00561295" w:rsidRPr="00BD5CFE">
        <w:rPr>
          <w:rFonts w:ascii="Times New Roman" w:hAnsi="Times New Roman" w:cs="Times New Roman"/>
          <w:color w:val="000000" w:themeColor="text1"/>
        </w:rPr>
        <w:t>, associações e sindicatos</w:t>
      </w:r>
      <w:r w:rsidRPr="00BD5CFE">
        <w:rPr>
          <w:rFonts w:ascii="Times New Roman" w:hAnsi="Times New Roman" w:cs="Times New Roman"/>
          <w:color w:val="000000" w:themeColor="text1"/>
        </w:rPr>
        <w:t xml:space="preserve">) eles são utilizados. </w:t>
      </w: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>VI. A pessoa jurídica pode ser qualificada como microem</w:t>
      </w:r>
      <w:r w:rsidRPr="00BD5CFE">
        <w:rPr>
          <w:rFonts w:ascii="Times New Roman" w:hAnsi="Times New Roman" w:cs="Times New Roman"/>
          <w:b/>
          <w:bCs/>
          <w:color w:val="000000" w:themeColor="text1"/>
        </w:rPr>
        <w:softHyphen/>
        <w:t xml:space="preserve">presa ou empresa de pequeno porte, nos termos da Lei Complementar n. 123/2016? </w:t>
      </w:r>
    </w:p>
    <w:p w:rsidR="004C7792" w:rsidRPr="00BD5CFE" w:rsidRDefault="004C7792" w:rsidP="009376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 xml:space="preserve">( ) Sim </w:t>
      </w: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 xml:space="preserve">( ) Não </w:t>
      </w: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 xml:space="preserve">Indicar o valor do faturamento bruto obtido no último ano: R$___________________. </w:t>
      </w:r>
    </w:p>
    <w:p w:rsidR="004C7792" w:rsidRPr="00BD5CFE" w:rsidRDefault="004C7792" w:rsidP="009376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 xml:space="preserve">VII. Sobre o Programa de Integridade, informar: </w:t>
      </w: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>a) A data em que a pessoa jurídica entende que o progra</w:t>
      </w:r>
      <w:r w:rsidRPr="00BD5CFE">
        <w:rPr>
          <w:rFonts w:ascii="Times New Roman" w:hAnsi="Times New Roman" w:cs="Times New Roman"/>
          <w:b/>
          <w:bCs/>
          <w:color w:val="000000" w:themeColor="text1"/>
        </w:rPr>
        <w:softHyphen/>
        <w:t xml:space="preserve">ma foi instituído (antes ou após a ocorrência do ato lesivo investigado no PAR); </w:t>
      </w:r>
    </w:p>
    <w:p w:rsidR="00937685" w:rsidRPr="00BD5CFE" w:rsidRDefault="00937685" w:rsidP="00937685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D5CFE">
        <w:rPr>
          <w:rFonts w:ascii="Times New Roman" w:hAnsi="Times New Roman" w:cs="Times New Roman"/>
          <w:b/>
          <w:bCs/>
          <w:color w:val="000000" w:themeColor="text1"/>
        </w:rPr>
        <w:t>b) Se o Programa de Integridade é global, isto é, se é o mesmo programa aplicado em todos os países em que a pessoa jurídica atua.</w:t>
      </w:r>
    </w:p>
    <w:p w:rsidR="004C7792" w:rsidRPr="00BD5CFE" w:rsidRDefault="004C7792" w:rsidP="00937685">
      <w:pPr>
        <w:pStyle w:val="Defaul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4C7792" w:rsidRPr="00BD5CFE" w:rsidRDefault="004C7792" w:rsidP="004C779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 xml:space="preserve">As informações solicitadas são importantes para a correta avaliação do Programa de Integridade e a consequente definição do percentual de redução da multa de que trata o artigo </w:t>
      </w:r>
      <w:r w:rsidR="001A0368" w:rsidRPr="00BD5CFE">
        <w:rPr>
          <w:rFonts w:ascii="Times New Roman" w:hAnsi="Times New Roman" w:cs="Times New Roman"/>
          <w:color w:val="000000" w:themeColor="text1"/>
        </w:rPr>
        <w:t>38</w:t>
      </w:r>
      <w:r w:rsidRPr="00BD5CFE">
        <w:rPr>
          <w:rFonts w:ascii="Times New Roman" w:hAnsi="Times New Roman" w:cs="Times New Roman"/>
          <w:color w:val="000000" w:themeColor="text1"/>
        </w:rPr>
        <w:t xml:space="preserve">, inciso V, do Decreto nº </w:t>
      </w:r>
      <w:r w:rsidR="001A0368" w:rsidRPr="00BD5CFE">
        <w:rPr>
          <w:rFonts w:ascii="Times New Roman" w:hAnsi="Times New Roman" w:cs="Times New Roman"/>
          <w:color w:val="000000" w:themeColor="text1"/>
        </w:rPr>
        <w:t>522</w:t>
      </w:r>
      <w:r w:rsidRPr="00BD5CFE">
        <w:rPr>
          <w:rFonts w:ascii="Times New Roman" w:hAnsi="Times New Roman" w:cs="Times New Roman"/>
          <w:color w:val="000000" w:themeColor="text1"/>
        </w:rPr>
        <w:t xml:space="preserve">, de </w:t>
      </w:r>
      <w:r w:rsidR="001A0368" w:rsidRPr="00BD5CFE">
        <w:rPr>
          <w:rFonts w:ascii="Times New Roman" w:hAnsi="Times New Roman" w:cs="Times New Roman"/>
          <w:color w:val="000000" w:themeColor="text1"/>
        </w:rPr>
        <w:t>15</w:t>
      </w:r>
      <w:r w:rsidRPr="00BD5CFE">
        <w:rPr>
          <w:rFonts w:ascii="Times New Roman" w:hAnsi="Times New Roman" w:cs="Times New Roman"/>
          <w:color w:val="000000" w:themeColor="text1"/>
        </w:rPr>
        <w:t xml:space="preserve"> de </w:t>
      </w:r>
      <w:r w:rsidR="001A0368" w:rsidRPr="00BD5CFE">
        <w:rPr>
          <w:rFonts w:ascii="Times New Roman" w:hAnsi="Times New Roman" w:cs="Times New Roman"/>
          <w:color w:val="000000" w:themeColor="text1"/>
        </w:rPr>
        <w:t>abril</w:t>
      </w:r>
      <w:r w:rsidRPr="00BD5CFE">
        <w:rPr>
          <w:rFonts w:ascii="Times New Roman" w:hAnsi="Times New Roman" w:cs="Times New Roman"/>
          <w:color w:val="000000" w:themeColor="text1"/>
        </w:rPr>
        <w:t xml:space="preserve"> de 201</w:t>
      </w:r>
      <w:r w:rsidR="001A0368" w:rsidRPr="00BD5CFE">
        <w:rPr>
          <w:rFonts w:ascii="Times New Roman" w:hAnsi="Times New Roman" w:cs="Times New Roman"/>
          <w:color w:val="000000" w:themeColor="text1"/>
        </w:rPr>
        <w:t>6</w:t>
      </w:r>
      <w:r w:rsidRPr="00BD5CFE">
        <w:rPr>
          <w:rFonts w:ascii="Times New Roman" w:hAnsi="Times New Roman" w:cs="Times New Roman"/>
          <w:color w:val="000000" w:themeColor="text1"/>
        </w:rPr>
        <w:t xml:space="preserve">, cabendo à pessoa jurídica zelar pela completude, clareza e organização das informações prestadas. </w:t>
      </w:r>
    </w:p>
    <w:p w:rsidR="004C7792" w:rsidRPr="00BD5CFE" w:rsidRDefault="004C7792" w:rsidP="004C779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4C7792" w:rsidRPr="00BD5CFE" w:rsidRDefault="004C7792" w:rsidP="004C779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>O responsável declara para todos os fins que as informações presta</w:t>
      </w:r>
      <w:r w:rsidRPr="00BD5CFE">
        <w:rPr>
          <w:rFonts w:ascii="Times New Roman" w:hAnsi="Times New Roman" w:cs="Times New Roman"/>
          <w:color w:val="000000" w:themeColor="text1"/>
        </w:rPr>
        <w:softHyphen/>
        <w:t xml:space="preserve">das e os documentos apresentados são verdadeiros, estando ciente das sanções cabíveis aquele que prestar informação falsa e apresentar documento falso. </w:t>
      </w:r>
    </w:p>
    <w:p w:rsidR="0013571F" w:rsidRPr="00BD5CFE" w:rsidRDefault="0013571F" w:rsidP="004C779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13571F" w:rsidRPr="00BD5CFE" w:rsidRDefault="0013571F" w:rsidP="004C779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13571F" w:rsidRPr="00BD5CFE" w:rsidRDefault="0013571F" w:rsidP="004C7792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4C7792" w:rsidRPr="00BD5CFE" w:rsidRDefault="004C7792" w:rsidP="0013571F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>Assinatura do responsável pelas informações</w:t>
      </w:r>
    </w:p>
    <w:p w:rsidR="004C7792" w:rsidRPr="00BD5CFE" w:rsidRDefault="004C7792" w:rsidP="0013571F">
      <w:pPr>
        <w:pStyle w:val="Default"/>
        <w:jc w:val="center"/>
        <w:rPr>
          <w:rFonts w:ascii="Times New Roman" w:hAnsi="Times New Roman" w:cs="Times New Roman"/>
          <w:color w:val="000000" w:themeColor="text1"/>
        </w:rPr>
      </w:pPr>
      <w:r w:rsidRPr="00BD5CFE">
        <w:rPr>
          <w:rFonts w:ascii="Times New Roman" w:hAnsi="Times New Roman" w:cs="Times New Roman"/>
          <w:color w:val="000000" w:themeColor="text1"/>
        </w:rPr>
        <w:t>Cidade e data</w:t>
      </w:r>
    </w:p>
    <w:sectPr w:rsidR="004C7792" w:rsidRPr="00BD5CFE" w:rsidSect="007429E0">
      <w:headerReference w:type="default" r:id="rId6"/>
      <w:footerReference w:type="default" r:id="rId7"/>
      <w:pgSz w:w="11900" w:h="16840"/>
      <w:pgMar w:top="2671" w:right="1800" w:bottom="1440" w:left="180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DE2" w:rsidRDefault="00136DE2">
      <w:r>
        <w:separator/>
      </w:r>
    </w:p>
  </w:endnote>
  <w:endnote w:type="continuationSeparator" w:id="0">
    <w:p w:rsidR="00136DE2" w:rsidRDefault="001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st521 BT">
    <w:altName w:val="Humanst5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st521 Lt BT">
    <w:altName w:val="Humanst521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7621816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500051943"/>
          <w:docPartObj>
            <w:docPartGallery w:val="Page Numbers (Top of Page)"/>
            <w:docPartUnique/>
          </w:docPartObj>
        </w:sdtPr>
        <w:sdtEndPr/>
        <w:sdtContent>
          <w:p w:rsidR="00131241" w:rsidRDefault="00131241" w:rsidP="00131241">
            <w:pPr>
              <w:pStyle w:val="Rodap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t>__________________________________________________________________________________________</w:t>
            </w:r>
          </w:p>
          <w:p w:rsidR="00634C51" w:rsidRPr="00CF6D74" w:rsidRDefault="00131241" w:rsidP="00634C51">
            <w:pPr>
              <w:pStyle w:val="Rodap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F6D74">
              <w:rPr>
                <w:rFonts w:ascii="Arial" w:hAnsi="Arial" w:cs="Arial"/>
                <w:b/>
                <w:color w:val="333333"/>
                <w:sz w:val="16"/>
                <w:szCs w:val="16"/>
              </w:rPr>
              <w:t>CGE - CONTROLADORIA GERAL DO ESTADO DE MATO GROSSO</w:t>
            </w:r>
            <w:r w:rsidR="00634C51">
              <w:rPr>
                <w:rFonts w:ascii="Arial" w:hAnsi="Arial" w:cs="Arial"/>
                <w:b/>
                <w:color w:val="333333"/>
                <w:sz w:val="16"/>
                <w:szCs w:val="16"/>
              </w:rPr>
              <w:t xml:space="preserve"> -  Rua Júlio Domingos, s/n, </w:t>
            </w:r>
            <w:r w:rsidR="00634C51" w:rsidRPr="00CF6D74">
              <w:rPr>
                <w:rFonts w:ascii="Arial" w:hAnsi="Arial" w:cs="Arial"/>
                <w:color w:val="333333"/>
                <w:sz w:val="16"/>
                <w:szCs w:val="16"/>
              </w:rPr>
              <w:t xml:space="preserve">Complexo Paiaguás </w:t>
            </w:r>
            <w:r w:rsidR="00634C51">
              <w:rPr>
                <w:rFonts w:ascii="Arial" w:hAnsi="Arial" w:cs="Arial"/>
                <w:color w:val="333333"/>
                <w:sz w:val="16"/>
                <w:szCs w:val="16"/>
              </w:rPr>
              <w:t>–</w:t>
            </w:r>
            <w:r w:rsidR="00634C51" w:rsidRPr="00CF6D74">
              <w:rPr>
                <w:rFonts w:ascii="Arial" w:hAnsi="Arial" w:cs="Arial"/>
                <w:color w:val="333333"/>
                <w:sz w:val="16"/>
                <w:szCs w:val="16"/>
              </w:rPr>
              <w:t xml:space="preserve"> </w:t>
            </w:r>
            <w:r w:rsidR="00634C51">
              <w:rPr>
                <w:rFonts w:ascii="Arial" w:hAnsi="Arial" w:cs="Arial"/>
                <w:color w:val="333333"/>
                <w:sz w:val="16"/>
                <w:szCs w:val="16"/>
              </w:rPr>
              <w:t xml:space="preserve">Centro Político6tg Administrativo </w:t>
            </w:r>
            <w:r w:rsidR="00634C51" w:rsidRPr="00CF6D74">
              <w:rPr>
                <w:rFonts w:ascii="Arial" w:hAnsi="Arial" w:cs="Arial"/>
                <w:color w:val="333333"/>
                <w:sz w:val="16"/>
                <w:szCs w:val="16"/>
              </w:rPr>
              <w:t>Cuiabá-MT - CEP: 78.050-970</w:t>
            </w:r>
          </w:p>
          <w:p w:rsidR="00634C51" w:rsidRPr="00CF6D74" w:rsidRDefault="00634C51" w:rsidP="00634C51">
            <w:pPr>
              <w:pStyle w:val="Rodap"/>
              <w:rPr>
                <w:sz w:val="16"/>
                <w:szCs w:val="16"/>
              </w:rPr>
            </w:pPr>
            <w:r w:rsidRPr="00CF6D74">
              <w:rPr>
                <w:b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66432" behindDoc="0" locked="0" layoutInCell="1" allowOverlap="1" wp14:anchorId="101BB193" wp14:editId="11780615">
                  <wp:simplePos x="0" y="0"/>
                  <wp:positionH relativeFrom="column">
                    <wp:posOffset>-1201420</wp:posOffset>
                  </wp:positionH>
                  <wp:positionV relativeFrom="paragraph">
                    <wp:posOffset>170180</wp:posOffset>
                  </wp:positionV>
                  <wp:extent cx="7543800" cy="828675"/>
                  <wp:effectExtent l="0" t="0" r="0" b="0"/>
                  <wp:wrapThrough wrapText="bothSides">
                    <wp:wrapPolygon edited="0">
                      <wp:start x="1364" y="14400"/>
                      <wp:lineTo x="1418" y="20359"/>
                      <wp:lineTo x="20236" y="20359"/>
                      <wp:lineTo x="20291" y="14400"/>
                      <wp:lineTo x="1364" y="14400"/>
                    </wp:wrapPolygon>
                  </wp:wrapThrough>
                  <wp:docPr id="2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CF6D74">
              <w:rPr>
                <w:rFonts w:ascii="Arial" w:hAnsi="Arial" w:cs="Arial"/>
                <w:color w:val="333333"/>
                <w:sz w:val="16"/>
                <w:szCs w:val="16"/>
              </w:rPr>
              <w:t>Telefone: (65) 3613-4000</w:t>
            </w:r>
            <w:r>
              <w:rPr>
                <w:rFonts w:ascii="Arial" w:hAnsi="Arial" w:cs="Arial"/>
                <w:color w:val="333333"/>
                <w:sz w:val="16"/>
                <w:szCs w:val="16"/>
              </w:rPr>
              <w:t xml:space="preserve"> - </w:t>
            </w:r>
            <w:r w:rsidRPr="00CF6D74">
              <w:rPr>
                <w:rFonts w:ascii="Arial" w:hAnsi="Arial" w:cs="Arial"/>
                <w:color w:val="333333"/>
                <w:sz w:val="16"/>
                <w:szCs w:val="16"/>
              </w:rPr>
              <w:t>Site: www.controladoria.mt.gov.br</w:t>
            </w:r>
          </w:p>
          <w:p w:rsidR="00131241" w:rsidRDefault="00131241" w:rsidP="00131241">
            <w:pPr>
              <w:pStyle w:val="Rodap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F6D74">
              <w:rPr>
                <w:b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64384" behindDoc="0" locked="0" layoutInCell="1" allowOverlap="1" wp14:anchorId="448E1784" wp14:editId="1A28EC29">
                  <wp:simplePos x="0" y="0"/>
                  <wp:positionH relativeFrom="column">
                    <wp:posOffset>-447675</wp:posOffset>
                  </wp:positionH>
                  <wp:positionV relativeFrom="paragraph">
                    <wp:posOffset>125730</wp:posOffset>
                  </wp:positionV>
                  <wp:extent cx="6661150" cy="441325"/>
                  <wp:effectExtent l="0" t="0" r="0" b="0"/>
                  <wp:wrapThrough wrapText="bothSides">
                    <wp:wrapPolygon edited="0">
                      <wp:start x="1359" y="13053"/>
                      <wp:lineTo x="1359" y="20512"/>
                      <wp:lineTo x="20323" y="20512"/>
                      <wp:lineTo x="20323" y="13053"/>
                      <wp:lineTo x="1359" y="13053"/>
                    </wp:wrapPolygon>
                  </wp:wrapThrough>
                  <wp:docPr id="5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0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12809" w:rsidRPr="00131241" w:rsidRDefault="00131241" w:rsidP="00131241">
            <w:pPr>
              <w:pStyle w:val="Rodap"/>
              <w:jc w:val="right"/>
            </w:pPr>
            <w:r w:rsidRPr="00D7080A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5C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7080A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D5CF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D7080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DE2" w:rsidRDefault="00136DE2">
      <w:r>
        <w:separator/>
      </w:r>
    </w:p>
  </w:footnote>
  <w:footnote w:type="continuationSeparator" w:id="0">
    <w:p w:rsidR="00136DE2" w:rsidRDefault="00136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241" w:rsidRDefault="00131241" w:rsidP="00131241">
    <w:pPr>
      <w:pStyle w:val="Cabealho"/>
      <w:rPr>
        <w:rFonts w:ascii="Arial" w:hAnsi="Arial" w:cs="Arial"/>
        <w:sz w:val="18"/>
        <w:szCs w:val="18"/>
      </w:rPr>
    </w:pPr>
  </w:p>
  <w:p w:rsidR="00FD497B" w:rsidRDefault="00634C51" w:rsidP="00131241">
    <w:pPr>
      <w:pStyle w:val="Cabealho"/>
    </w:pPr>
    <w:r w:rsidRPr="0014527E">
      <w:rPr>
        <w:rFonts w:ascii="Garamond" w:hAnsi="Garamond"/>
        <w:noProof/>
        <w:sz w:val="16"/>
        <w:szCs w:val="16"/>
        <w:lang w:eastAsia="pt-BR"/>
      </w:rPr>
      <w:drawing>
        <wp:inline distT="0" distB="0" distL="0" distR="0" wp14:anchorId="1E7FCC51" wp14:editId="27CE00D7">
          <wp:extent cx="5270500" cy="952500"/>
          <wp:effectExtent l="0" t="0" r="6350" b="0"/>
          <wp:docPr id="1" name="Imagem 1" descr="http://172.16.120.17/intranet/images/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20.17/intranet/images/cabecalho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3563" w:rsidRPr="00CF6D74">
      <w:rPr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 wp14:anchorId="0C5D8476" wp14:editId="7AAF62A1">
          <wp:simplePos x="0" y="0"/>
          <wp:positionH relativeFrom="column">
            <wp:posOffset>-117183</wp:posOffset>
          </wp:positionH>
          <wp:positionV relativeFrom="paragraph">
            <wp:posOffset>-319538</wp:posOffset>
          </wp:positionV>
          <wp:extent cx="7734300" cy="10794474"/>
          <wp:effectExtent l="0" t="0" r="0" b="0"/>
          <wp:wrapNone/>
          <wp:docPr id="50" name="Picture 1" descr="imagem brasa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m brasao-08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7944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1E"/>
    <w:rsid w:val="00002E49"/>
    <w:rsid w:val="00005033"/>
    <w:rsid w:val="00007184"/>
    <w:rsid w:val="00015F92"/>
    <w:rsid w:val="000258F9"/>
    <w:rsid w:val="00027FBD"/>
    <w:rsid w:val="0003314E"/>
    <w:rsid w:val="00033D78"/>
    <w:rsid w:val="00040363"/>
    <w:rsid w:val="00041034"/>
    <w:rsid w:val="000470BF"/>
    <w:rsid w:val="000567B2"/>
    <w:rsid w:val="0006072B"/>
    <w:rsid w:val="000607D8"/>
    <w:rsid w:val="00064DA9"/>
    <w:rsid w:val="000957B3"/>
    <w:rsid w:val="00096D93"/>
    <w:rsid w:val="000A56DD"/>
    <w:rsid w:val="000B6814"/>
    <w:rsid w:val="000C51ED"/>
    <w:rsid w:val="000D30A4"/>
    <w:rsid w:val="000F66A4"/>
    <w:rsid w:val="00101949"/>
    <w:rsid w:val="0010287F"/>
    <w:rsid w:val="00121A06"/>
    <w:rsid w:val="00131241"/>
    <w:rsid w:val="0013571F"/>
    <w:rsid w:val="00136DE2"/>
    <w:rsid w:val="00141359"/>
    <w:rsid w:val="00161381"/>
    <w:rsid w:val="00167369"/>
    <w:rsid w:val="00173563"/>
    <w:rsid w:val="001775D7"/>
    <w:rsid w:val="001A0368"/>
    <w:rsid w:val="001C344F"/>
    <w:rsid w:val="001F4658"/>
    <w:rsid w:val="001F513B"/>
    <w:rsid w:val="00217D97"/>
    <w:rsid w:val="00247B76"/>
    <w:rsid w:val="0025407C"/>
    <w:rsid w:val="00264B45"/>
    <w:rsid w:val="00265820"/>
    <w:rsid w:val="002764F5"/>
    <w:rsid w:val="002903E3"/>
    <w:rsid w:val="00290739"/>
    <w:rsid w:val="002A3C11"/>
    <w:rsid w:val="002A534D"/>
    <w:rsid w:val="002C7D3A"/>
    <w:rsid w:val="002E6405"/>
    <w:rsid w:val="002F0F67"/>
    <w:rsid w:val="002F6AA6"/>
    <w:rsid w:val="00311495"/>
    <w:rsid w:val="003115F2"/>
    <w:rsid w:val="0031398C"/>
    <w:rsid w:val="00326D20"/>
    <w:rsid w:val="003540A7"/>
    <w:rsid w:val="00367F72"/>
    <w:rsid w:val="003720B8"/>
    <w:rsid w:val="00394C33"/>
    <w:rsid w:val="003C1C67"/>
    <w:rsid w:val="003C4ABF"/>
    <w:rsid w:val="003E78DE"/>
    <w:rsid w:val="003F44A4"/>
    <w:rsid w:val="004051D3"/>
    <w:rsid w:val="004101C0"/>
    <w:rsid w:val="00421B69"/>
    <w:rsid w:val="00430DDD"/>
    <w:rsid w:val="00431BC8"/>
    <w:rsid w:val="004645BD"/>
    <w:rsid w:val="0048771E"/>
    <w:rsid w:val="00491721"/>
    <w:rsid w:val="00493BCE"/>
    <w:rsid w:val="004B43E3"/>
    <w:rsid w:val="004C0AE3"/>
    <w:rsid w:val="004C7792"/>
    <w:rsid w:val="004E1D9B"/>
    <w:rsid w:val="005127DD"/>
    <w:rsid w:val="00537179"/>
    <w:rsid w:val="00537224"/>
    <w:rsid w:val="005378B0"/>
    <w:rsid w:val="0054591D"/>
    <w:rsid w:val="00552C1B"/>
    <w:rsid w:val="00561295"/>
    <w:rsid w:val="00575303"/>
    <w:rsid w:val="005B09B0"/>
    <w:rsid w:val="005C63D0"/>
    <w:rsid w:val="005D160D"/>
    <w:rsid w:val="005E0D45"/>
    <w:rsid w:val="005E2EA5"/>
    <w:rsid w:val="005E5760"/>
    <w:rsid w:val="00600D20"/>
    <w:rsid w:val="0061523E"/>
    <w:rsid w:val="00634C51"/>
    <w:rsid w:val="006378AB"/>
    <w:rsid w:val="006721D2"/>
    <w:rsid w:val="006A25FE"/>
    <w:rsid w:val="006B3D0F"/>
    <w:rsid w:val="006F52F2"/>
    <w:rsid w:val="0071114B"/>
    <w:rsid w:val="00741C45"/>
    <w:rsid w:val="007429E0"/>
    <w:rsid w:val="00757B09"/>
    <w:rsid w:val="00777CF1"/>
    <w:rsid w:val="007834AB"/>
    <w:rsid w:val="007A25A7"/>
    <w:rsid w:val="007A4843"/>
    <w:rsid w:val="007C3CED"/>
    <w:rsid w:val="007C7B93"/>
    <w:rsid w:val="007D72C8"/>
    <w:rsid w:val="007F0BA3"/>
    <w:rsid w:val="0081555D"/>
    <w:rsid w:val="00837AE2"/>
    <w:rsid w:val="00840766"/>
    <w:rsid w:val="00845E2E"/>
    <w:rsid w:val="008815A6"/>
    <w:rsid w:val="008878D5"/>
    <w:rsid w:val="008976F9"/>
    <w:rsid w:val="008A3781"/>
    <w:rsid w:val="008A6393"/>
    <w:rsid w:val="008B1404"/>
    <w:rsid w:val="008C6D09"/>
    <w:rsid w:val="008D10F0"/>
    <w:rsid w:val="008D3AC4"/>
    <w:rsid w:val="008D71C8"/>
    <w:rsid w:val="008F6773"/>
    <w:rsid w:val="009034F1"/>
    <w:rsid w:val="00911BE7"/>
    <w:rsid w:val="0092400F"/>
    <w:rsid w:val="00927525"/>
    <w:rsid w:val="00937685"/>
    <w:rsid w:val="00953713"/>
    <w:rsid w:val="00956FCA"/>
    <w:rsid w:val="00992380"/>
    <w:rsid w:val="00995637"/>
    <w:rsid w:val="009958A7"/>
    <w:rsid w:val="009B40E5"/>
    <w:rsid w:val="009C146E"/>
    <w:rsid w:val="009D0977"/>
    <w:rsid w:val="009D51DB"/>
    <w:rsid w:val="009E66FC"/>
    <w:rsid w:val="009F1E53"/>
    <w:rsid w:val="00A118D6"/>
    <w:rsid w:val="00A14B7E"/>
    <w:rsid w:val="00A2452D"/>
    <w:rsid w:val="00A410DD"/>
    <w:rsid w:val="00A71D7B"/>
    <w:rsid w:val="00A847EC"/>
    <w:rsid w:val="00A90979"/>
    <w:rsid w:val="00AA43C8"/>
    <w:rsid w:val="00AB004B"/>
    <w:rsid w:val="00AB2B07"/>
    <w:rsid w:val="00AB4A28"/>
    <w:rsid w:val="00AB7845"/>
    <w:rsid w:val="00AF77DB"/>
    <w:rsid w:val="00AF7E79"/>
    <w:rsid w:val="00B05FAD"/>
    <w:rsid w:val="00B428C4"/>
    <w:rsid w:val="00B57504"/>
    <w:rsid w:val="00B62C14"/>
    <w:rsid w:val="00B73CE4"/>
    <w:rsid w:val="00B75C94"/>
    <w:rsid w:val="00B836E2"/>
    <w:rsid w:val="00B86C33"/>
    <w:rsid w:val="00BA38EB"/>
    <w:rsid w:val="00BC0A6D"/>
    <w:rsid w:val="00BD5CFE"/>
    <w:rsid w:val="00BF16E3"/>
    <w:rsid w:val="00BF5824"/>
    <w:rsid w:val="00C15BA8"/>
    <w:rsid w:val="00C20D04"/>
    <w:rsid w:val="00C22546"/>
    <w:rsid w:val="00C25D7C"/>
    <w:rsid w:val="00C41364"/>
    <w:rsid w:val="00C60381"/>
    <w:rsid w:val="00C700F3"/>
    <w:rsid w:val="00C76EED"/>
    <w:rsid w:val="00C81379"/>
    <w:rsid w:val="00C8575B"/>
    <w:rsid w:val="00CD2050"/>
    <w:rsid w:val="00CE155E"/>
    <w:rsid w:val="00D155EC"/>
    <w:rsid w:val="00D20B16"/>
    <w:rsid w:val="00D3336E"/>
    <w:rsid w:val="00D45849"/>
    <w:rsid w:val="00D47619"/>
    <w:rsid w:val="00D47AA7"/>
    <w:rsid w:val="00D53A1E"/>
    <w:rsid w:val="00D62435"/>
    <w:rsid w:val="00D63F90"/>
    <w:rsid w:val="00D860F6"/>
    <w:rsid w:val="00DB7B8C"/>
    <w:rsid w:val="00DE097E"/>
    <w:rsid w:val="00E0384E"/>
    <w:rsid w:val="00E07AB2"/>
    <w:rsid w:val="00E1346D"/>
    <w:rsid w:val="00E1620E"/>
    <w:rsid w:val="00E42AF0"/>
    <w:rsid w:val="00E4650E"/>
    <w:rsid w:val="00E50916"/>
    <w:rsid w:val="00E50E38"/>
    <w:rsid w:val="00E64021"/>
    <w:rsid w:val="00E95677"/>
    <w:rsid w:val="00EA2A60"/>
    <w:rsid w:val="00EA4CB8"/>
    <w:rsid w:val="00EB51FC"/>
    <w:rsid w:val="00EC1792"/>
    <w:rsid w:val="00EC7129"/>
    <w:rsid w:val="00F05A5E"/>
    <w:rsid w:val="00F115BD"/>
    <w:rsid w:val="00F155D7"/>
    <w:rsid w:val="00F44A77"/>
    <w:rsid w:val="00F57548"/>
    <w:rsid w:val="00FA4274"/>
    <w:rsid w:val="00FB0122"/>
    <w:rsid w:val="00FB2C39"/>
    <w:rsid w:val="00FC39FB"/>
    <w:rsid w:val="00FD69A0"/>
    <w:rsid w:val="00FE23C2"/>
    <w:rsid w:val="00FE46C2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BE6F3FC-79C6-4138-AF4D-B906E4C9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A1E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3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58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D53A1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7E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D53A1E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D53A1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53A1E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53A1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53A1E"/>
    <w:rPr>
      <w:rFonts w:eastAsiaTheme="minorEastAsia"/>
      <w:sz w:val="24"/>
      <w:szCs w:val="24"/>
    </w:rPr>
  </w:style>
  <w:style w:type="paragraph" w:styleId="Corpodetexto">
    <w:name w:val="Body Text"/>
    <w:basedOn w:val="Normal"/>
    <w:link w:val="CorpodetextoChar"/>
    <w:rsid w:val="00D53A1E"/>
    <w:rPr>
      <w:rFonts w:ascii="Tms Rmn" w:eastAsia="Times New Roman" w:hAnsi="Tms Rmn" w:cs="Times New Roman"/>
      <w:color w:val="000000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D53A1E"/>
    <w:rPr>
      <w:rFonts w:ascii="Tms Rmn" w:eastAsia="Times New Roman" w:hAnsi="Tms Rmn" w:cs="Times New Roman"/>
      <w:color w:val="000000"/>
      <w:sz w:val="24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7356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3563"/>
    <w:rPr>
      <w:rFonts w:eastAsiaTheme="minorEastAsia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25D7C"/>
    <w:rPr>
      <w:color w:val="0563C1" w:themeColor="hyperlink"/>
      <w:u w:val="single"/>
    </w:rPr>
  </w:style>
  <w:style w:type="character" w:customStyle="1" w:styleId="st1">
    <w:name w:val="st1"/>
    <w:basedOn w:val="Fontepargpadro"/>
    <w:rsid w:val="00431BC8"/>
  </w:style>
  <w:style w:type="character" w:customStyle="1" w:styleId="Ttulo3Char">
    <w:name w:val="Título 3 Char"/>
    <w:basedOn w:val="Fontepargpadro"/>
    <w:link w:val="Ttulo3"/>
    <w:uiPriority w:val="9"/>
    <w:semiHidden/>
    <w:rsid w:val="009958A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C39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3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363"/>
    <w:rPr>
      <w:rFonts w:ascii="Segoe UI" w:eastAsiaTheme="minorEastAsia" w:hAnsi="Segoe UI" w:cs="Segoe UI"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491721"/>
    <w:rPr>
      <w:vertAlign w:val="superscri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7E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Forte">
    <w:name w:val="Strong"/>
    <w:uiPriority w:val="22"/>
    <w:qFormat/>
    <w:rsid w:val="00AF7E79"/>
    <w:rPr>
      <w:b/>
      <w:bCs/>
    </w:rPr>
  </w:style>
  <w:style w:type="paragraph" w:customStyle="1" w:styleId="Default">
    <w:name w:val="Default"/>
    <w:rsid w:val="00B836E2"/>
    <w:pPr>
      <w:autoSpaceDE w:val="0"/>
      <w:autoSpaceDN w:val="0"/>
      <w:adjustRightInd w:val="0"/>
      <w:spacing w:after="0" w:line="240" w:lineRule="auto"/>
    </w:pPr>
    <w:rPr>
      <w:rFonts w:ascii="Humanst521 BT" w:hAnsi="Humanst521 BT" w:cs="Humanst521 B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836E2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B836E2"/>
    <w:pPr>
      <w:spacing w:line="241" w:lineRule="atLeast"/>
    </w:pPr>
    <w:rPr>
      <w:rFonts w:cstheme="minorBidi"/>
      <w:color w:val="auto"/>
    </w:rPr>
  </w:style>
  <w:style w:type="table" w:styleId="Tabelacomgrade">
    <w:name w:val="Table Grid"/>
    <w:basedOn w:val="Tabelanormal"/>
    <w:uiPriority w:val="39"/>
    <w:rsid w:val="00B83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1">
    <w:name w:val="Pa11"/>
    <w:basedOn w:val="Default"/>
    <w:next w:val="Default"/>
    <w:uiPriority w:val="99"/>
    <w:rsid w:val="0006072B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http://172.16.120.17/intranet/images/cabecalh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4433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Gislaine Miranda</dc:creator>
  <cp:lastModifiedBy>Rodrigo Morais de Amorim</cp:lastModifiedBy>
  <cp:revision>2</cp:revision>
  <cp:lastPrinted>2018-12-18T21:50:00Z</cp:lastPrinted>
  <dcterms:created xsi:type="dcterms:W3CDTF">2020-03-09T21:27:00Z</dcterms:created>
  <dcterms:modified xsi:type="dcterms:W3CDTF">2020-03-09T21:27:00Z</dcterms:modified>
</cp:coreProperties>
</file>