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284"/>
        <w:gridCol w:w="708"/>
        <w:gridCol w:w="426"/>
        <w:gridCol w:w="2117"/>
        <w:gridCol w:w="8"/>
        <w:gridCol w:w="1418"/>
        <w:gridCol w:w="236"/>
        <w:gridCol w:w="190"/>
        <w:gridCol w:w="2403"/>
        <w:gridCol w:w="6"/>
        <w:tblGridChange w:id="0">
          <w:tblGrid>
            <w:gridCol w:w="704"/>
            <w:gridCol w:w="284"/>
            <w:gridCol w:w="708"/>
            <w:gridCol w:w="426"/>
            <w:gridCol w:w="2117"/>
            <w:gridCol w:w="8"/>
            <w:gridCol w:w="1418"/>
            <w:gridCol w:w="236"/>
            <w:gridCol w:w="190"/>
            <w:gridCol w:w="2403"/>
            <w:gridCol w:w="6"/>
          </w:tblGrid>
        </w:tblGridChange>
      </w:tblGrid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TERMO DE COMPROMISSO DE AJUSTAMENTO DE CONDUTA Nº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xxxx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/20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DECRETO Nº 466 DE 27/09/2023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PROCESSO RELACIONADO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SIGADOC nº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eaaaa" w:val="clea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1 - IDENTIFICAÇÃO DO SERVIDOR COMPROMISSÁRIO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LOTAÇÃO: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CELULAR: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eaaaa" w:val="clea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2 - NEGOCIADOR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LOTAÇÃO:</w:t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eaaaa" w:val="clear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3 - AUTORIDADE HOMOLOGADORA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CARGO:</w:t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eaaaa" w:val="clear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4 - PROPOSTA DE TCAC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OFÍCIO 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PEDIDO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eaaaa" w:val="clear"/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5 - FUNDAMENTOS DE FATO E DIREITO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9E">
            <w:pPr>
              <w:spacing w:line="360" w:lineRule="auto"/>
              <w:ind w:firstLine="1134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Considerando que o Termo de Compromisso de Ajustamento de Conduta tem por objetivo garantir a eficiência e racionalidade indispensáveis na atuação das corregedorias em toda a Administração Estadual, e em obediência aos princípios da eficiência, da economicidade e do interesse público por meio da racionalização dos procedimentos administrativos;</w:t>
            </w:r>
          </w:p>
          <w:p w:rsidR="00000000" w:rsidDel="00000000" w:rsidP="00000000" w:rsidRDefault="00000000" w:rsidRPr="00000000" w14:paraId="0000009F">
            <w:pPr>
              <w:spacing w:line="360" w:lineRule="auto"/>
              <w:ind w:firstLine="1134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Considerando o baixo potencial ofensivo das irregularidades objeto do presente processo, uma vez que....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descrever, sinteticamente,  as irregularidades- mencionando os artigos infringidos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A0">
            <w:pPr>
              <w:spacing w:line="360" w:lineRule="auto"/>
              <w:ind w:firstLine="11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 servidor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acima qualificado,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DECLARA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ter sido devidamente orientado e estar plenamente ciente de seus direitos e garantias legais. Desta feita,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CONCORDA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com a adoção de meio alternativo à instauração de processo administrativo sancionador, submetendo-se aos regramentos normativos atinentes à espécie. Isto posto,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RESOLVE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 de livre e espontânea vontade, firmar o presente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TERMO DE COMPROMISSO DE AJUSTAMENTO DE CONDUTA – TCAC.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eaaaa" w:val="clear"/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6 - DISPOSITIVO LEGAL VIOLADO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Mencionar o dispositivo legal (artigo e inciso - arts. 143 e/ou 144 da Lei Complementar nº 04/1990)</w:t>
            </w:r>
          </w:p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Outras observações:</w:t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Mencionar mais detalhes sobre a irregularidade cometida, caso necessário.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eaaaa" w:val="clear"/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7 - DECLARAÇÃO DE ASSUNÇÃO DE RESPONSABILIDADE</w:t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CB">
            <w:pPr>
              <w:spacing w:line="360" w:lineRule="auto"/>
              <w:ind w:firstLine="1420"/>
              <w:jc w:val="both"/>
              <w:rPr>
                <w:i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 COMPROMISSÁRIO assume a responsabilidade pela irregularidade a que deu causa e compromete-se a interromper as irregularidades se ainda vigentes, ajustando a sua conduta; a cumprir as obrigações firmadas e observar o elenco de deveres e proibições a que está sujeito enquanto servidor público, notadamente os previstos na Lei Complementar nº 04/1990.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eaaaa" w:val="clear"/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8 - COMPROMISSO</w:t>
            </w:r>
          </w:p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E1">
            <w:pPr>
              <w:spacing w:line="360" w:lineRule="auto"/>
              <w:ind w:firstLine="1420"/>
              <w:jc w:val="both"/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 COMPROMISSÁRIO, conforme dispõe  o § 2º,  do artigo 9º do Decreto 466/2023, compromete-se, ainda,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 (descrever as obrigações impostas ao servidor a serem cumpridas ao longo do prazo estabelecido e a forma como deve fazê-lo - inserir as obrigações impostas pela autoridade e outras pertinente ao caso concreto, como por exemplo, I - reparação do dano causado; II - retratação do agente público; III - participação em cursos visando à correta compreensão dos seus deveres e proibições ou à melhoria da qualidade do serviço desempenhado; IV - acordo relativo ao cumprimento de horário de trabalho e compensação de horas não trabalhadas; V - cumprimento de metas de desempenho e de produtividade; VI - sujeição a controles específicos relativos à conduta irregular praticada. VII - realização de tratamento médico necessário para seu restabelecimento e bem estar físico e psicológico. etc.)</w:t>
            </w:r>
          </w:p>
          <w:p w:rsidR="00000000" w:rsidDel="00000000" w:rsidP="00000000" w:rsidRDefault="00000000" w:rsidRPr="00000000" w14:paraId="000000E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eaaaa" w:val="clear"/>
          </w:tcPr>
          <w:p w:rsidR="00000000" w:rsidDel="00000000" w:rsidP="00000000" w:rsidRDefault="00000000" w:rsidRPr="00000000" w14:paraId="000000EC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9 - DANO AO ERÁRIO </w:t>
            </w:r>
          </w:p>
          <w:p w:rsidR="00000000" w:rsidDel="00000000" w:rsidP="00000000" w:rsidRDefault="00000000" w:rsidRPr="00000000" w14:paraId="000000ED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NÃO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0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DO RESSARCIMENTO: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0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0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FORMA: QUITAÇÃO POR DAR [  ]  AUTORIZAÇÃO DE DESCONTO EM FOLHA [    ]</w:t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eaaaa" w:val="clear"/>
          </w:tcPr>
          <w:p w:rsidR="00000000" w:rsidDel="00000000" w:rsidP="00000000" w:rsidRDefault="00000000" w:rsidRPr="00000000" w14:paraId="00000116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10 - PRAZO DE CUMPRIMENTO</w:t>
            </w:r>
          </w:p>
          <w:p w:rsidR="00000000" w:rsidDel="00000000" w:rsidP="00000000" w:rsidRDefault="00000000" w:rsidRPr="00000000" w14:paraId="000001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2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Imediato até um ano. (deverá ser estipulado conforme o caso concreto e os compromissos assumidos)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eaaaa" w:val="clear"/>
          </w:tcPr>
          <w:p w:rsidR="00000000" w:rsidDel="00000000" w:rsidP="00000000" w:rsidRDefault="00000000" w:rsidRPr="00000000" w14:paraId="0000012B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11 - FORMA DE FISCALIZAÇÃO DAS OBRIGAÇÕES</w:t>
            </w:r>
          </w:p>
          <w:p w:rsidR="00000000" w:rsidDel="00000000" w:rsidP="00000000" w:rsidRDefault="00000000" w:rsidRPr="00000000" w14:paraId="0000012C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360" w:lineRule="auto"/>
              <w:ind w:firstLine="1420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 COMPROMISSÁRIO, fica ciente que, nos termos do § 1º do art. 11 do Decreto 466/2023, será enviada cópia do presente TCAC à sua chefia imediata para acompanhamento do seu devido cumprimento, devendo para tanto,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ser emitido pela chefia imediata, relatório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[único,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  <w:rtl w:val="0"/>
              </w:rPr>
              <w:t xml:space="preserve">quadrimestral ou semestral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]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a ser encaminhado à Unidade Setorial de Correição.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highlight w:val="yellow"/>
                <w:rtl w:val="0"/>
              </w:rPr>
              <w:t xml:space="preserve">(obs. a periodicidade do relatório será definida pela autoridade ou chefe da unisecor, conforme o caso concreto)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eaaaa" w:val="clear"/>
          </w:tcPr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12 - PROIBIÇÃO DE AFASTAMENTO TEMPORÁRIO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14D">
            <w:pPr>
              <w:spacing w:line="360" w:lineRule="auto"/>
              <w:ind w:firstLine="142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 Servidor COMPROMISSÁRIO fica proibido de se afastar voluntariamente para usufruto das licenças previstas no art.103, incisos VI e VII da LC 04/90.</w:t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eaaaa" w:val="clear"/>
          </w:tcPr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13 - DECLARAÇÃO SOBRE ATENDIMENTO ÀS VEDAÇÕES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62">
            <w:pPr>
              <w:tabs>
                <w:tab w:val="left" w:leader="none" w:pos="1420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 COMPROMISSÁRIO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declara: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0"/>
              </w:tabs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Não ter registro vigente de penalidade disciplinar em seus assentamentos funcionais;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0"/>
              </w:tabs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Não estar em fase de cumprimento de outro termo de compromisso de ajustamento de conduta;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Não ter deixado de cumprir qualquer condição imposta em TCAC anterior, cuja prescrição da pretensão punitiva ainda não tenha ocorrido.</w:t>
            </w:r>
          </w:p>
          <w:p w:rsidR="00000000" w:rsidDel="00000000" w:rsidP="00000000" w:rsidRDefault="00000000" w:rsidRPr="00000000" w14:paraId="00000166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eaaaa" w:val="clear"/>
          </w:tcPr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LOCAL E DATA</w:t>
            </w:r>
          </w:p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7B">
            <w:pPr>
              <w:jc w:val="righ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jc w:val="righ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Cuiabá, _____ de ______________ de 20___.</w:t>
            </w:r>
          </w:p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ASSINATURA DO COMPROMISSÁRIO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ASSINATURA DO SERVIDOR DESIGNADO</w:t>
            </w:r>
          </w:p>
        </w:tc>
      </w:tr>
    </w:tbl>
    <w:p w:rsidR="00000000" w:rsidDel="00000000" w:rsidP="00000000" w:rsidRDefault="00000000" w:rsidRPr="00000000" w14:paraId="0000019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9E5B4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4F409C"/>
    <w:pPr>
      <w:ind w:left="720"/>
      <w:contextualSpacing w:val="1"/>
    </w:pPr>
  </w:style>
  <w:style w:type="character" w:styleId="Forte">
    <w:name w:val="Strong"/>
    <w:basedOn w:val="Fontepargpadro"/>
    <w:uiPriority w:val="22"/>
    <w:qFormat w:val="1"/>
    <w:rsid w:val="007850D6"/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84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846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3u2FC9HU9CoCsfHXXs4BfE6FA==">CgMxLjA4AHIhMUM0VTB4TnpjdF9mcGV0Z016R1RRdVJHQXNsUW4zdDFB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2018-11-08T20:38:00Z</dcterms:created>
  <dc:creator>Jônia Bumlai Sousa Stiegemeier</dc:creator>
</cp:coreProperties>
</file>