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SECRETÁRIO DE ESTADO XXX DE MATO GROSSO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uso de suas atribuições legais conferidas pelos artigos 69 e 75, §1º da Lei Complementar nº 207/2004, alterada pelas Leis Complementares nº 213/2005, 550/2014 e 584/2017:</w:t>
      </w:r>
    </w:p>
    <w:p w:rsidR="00000000" w:rsidDel="00000000" w:rsidP="00000000" w:rsidRDefault="00000000" w:rsidRPr="00000000" w14:paraId="00000005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teor contido no processo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noticia supostas irregularidades na conduta funcional 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LOTAÇÃO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por, em tese,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SÍNTESE DA CONDUTA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Agindo assim, o referido servidor infringiu, em tese,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MENCIONAR OS ARTIGOS E INCISOS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todos da LC 04/90.</w:t>
      </w:r>
    </w:p>
    <w:p w:rsidR="00000000" w:rsidDel="00000000" w:rsidP="00000000" w:rsidRDefault="00000000" w:rsidRPr="00000000" w14:paraId="00000007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Considerando, ainda, a necessidade de observância das garantias constitucionais do Devido Processo Legal, da Ampla Defesa e do Contraditório, nos termos do artigo 5º, inciso LV, da Constituição Federal e do artigo 10, inciso X, da Constituição Estadual.</w:t>
      </w:r>
    </w:p>
    <w:p w:rsidR="00000000" w:rsidDel="00000000" w:rsidP="00000000" w:rsidRDefault="00000000" w:rsidRPr="00000000" w14:paraId="00000008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 E S O L V 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Instaurar Processo Administrativo Disciplinar de rito ordinário, designando os servidores abaixo relacionados para, sob a presidência do primeiro, procederem à apuração dos fatos, em tese, praticados pelo 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XXXX;</w:t>
      </w:r>
    </w:p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XXXX;</w:t>
      </w:r>
    </w:p>
    <w:p w:rsidR="00000000" w:rsidDel="00000000" w:rsidP="00000000" w:rsidRDefault="00000000" w:rsidRPr="00000000" w14:paraId="0000000D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XXXX.</w:t>
      </w:r>
    </w:p>
    <w:p w:rsidR="00000000" w:rsidDel="00000000" w:rsidP="00000000" w:rsidRDefault="00000000" w:rsidRPr="00000000" w14:paraId="0000000E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Determinar o início das atividades no prazo de 10 (dez) dias da publicação do extrato desta Portaria em Diário Oficial do Estado, devendo a conclusão ocorrer no prazo de 60 (sessenta) dias a contar da data da citação dos acusados, admitindo sua prorrogação por igual prazo, quando as circunstâncias o exigirem, mediante a solicitação à autoridade que determinou sua instauração, em conformidade com o artigo 75, § 1º, da Lei Complementar Estadual nº 207/2004.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Portaria entra em vigor na data da publicação de seu extrato.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o extrato da portaria e CUMPRA-SE.</w:t>
      </w:r>
    </w:p>
    <w:p w:rsidR="00000000" w:rsidDel="00000000" w:rsidP="00000000" w:rsidRDefault="00000000" w:rsidRPr="00000000" w14:paraId="00000011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XX de XXXX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DA AUTORIDADE</w:t>
      </w:r>
    </w:p>
    <w:p w:rsidR="00000000" w:rsidDel="00000000" w:rsidP="00000000" w:rsidRDefault="00000000" w:rsidRPr="00000000" w14:paraId="00000014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SECRETÁRIO _____</w:t>
      </w:r>
    </w:p>
    <w:p w:rsidR="00000000" w:rsidDel="00000000" w:rsidP="00000000" w:rsidRDefault="00000000" w:rsidRPr="00000000" w14:paraId="00000015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DA 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Extrato da Portaria 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meio da qual instaura-se Processo Administrativo Disciplinar de rito ordinário com fulcro nos artigos 69 e 75, §1º da Lei Complementar n. 207/2004, alterada pelas Leis Complementares nº 213/2005, 550/2014 e 584/2017. Designa-se os servidores NOME, NOME e NOME para apurar possíveis irregularidades funcionais descritas nos autos do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Cuiabá,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20XX.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NOME DA AUTORIDADE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(CARGO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40"/>
        </w:tabs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01E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Secretário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right="-34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276" w:right="184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11"/>
    <w:uiPriority w:val="9"/>
    <w:qFormat w:val="1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2e75b6" w:themeColor="accent1" w:themeShade="0000BF"/>
      <w:sz w:val="32"/>
      <w:szCs w:val="32"/>
      <w:lang w:eastAsia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4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9" w:customStyle="1">
    <w:name w:val="Cabeçalho Char"/>
    <w:basedOn w:val="3"/>
    <w:link w:val="6"/>
    <w:uiPriority w:val="99"/>
    <w:qFormat w:val="1"/>
  </w:style>
  <w:style w:type="character" w:styleId="10" w:customStyle="1">
    <w:name w:val="Rodapé Char"/>
    <w:basedOn w:val="3"/>
    <w:link w:val="7"/>
    <w:uiPriority w:val="99"/>
    <w:qFormat w:val="1"/>
  </w:style>
  <w:style w:type="character" w:styleId="11" w:customStyle="1">
    <w:name w:val="Título 1 Char"/>
    <w:basedOn w:val="3"/>
    <w:link w:val="2"/>
    <w:uiPriority w:val="9"/>
    <w:qFormat w:val="1"/>
    <w:rPr>
      <w:rFonts w:asciiTheme="majorHAnsi" w:cstheme="majorBidi" w:eastAsiaTheme="majorEastAsia" w:hAnsiTheme="majorHAnsi"/>
      <w:color w:val="2e75b6" w:themeColor="accent1" w:themeShade="0000BF"/>
      <w:sz w:val="32"/>
      <w:szCs w:val="32"/>
    </w:rPr>
  </w:style>
  <w:style w:type="paragraph" w:styleId="12">
    <w:name w:val="No Spacing"/>
    <w:uiPriority w:val="1"/>
    <w:qFormat w:val="1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Texto de balão Char"/>
    <w:basedOn w:val="3"/>
    <w:link w:val="8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kiW5gd5WbRkzCH4/t7JxEDgIQ==">CgMxLjAyCGguZ2pkZ3hzOAByITFDNTBDYWszS1Q0N1l0RnJ1bUV4MFlOcXBYOHZ5Vnh0cg==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60584EC50BAF42FB8DC30033D71179A8_13</vt:lpwstr>
  </property>
</Properties>
</file>