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bookmarkStart w:id="2" w:name="_GoBack"/>
      <w:bookmarkEnd w:id="2"/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TERMO DE AUDIÊNCIA DE DECLARAÇÃO DE DENUNCIANTE</w:t>
      </w:r>
    </w:p>
    <w:p w14:paraId="00000002">
      <w:pPr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003">
      <w:pPr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004">
      <w:pPr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Processo Administrativo Disciplinar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yellow"/>
          <w:rtl w:val="0"/>
        </w:rPr>
        <w:t>_____________</w:t>
      </w:r>
    </w:p>
    <w:p w14:paraId="00000005">
      <w:pPr>
        <w:jc w:val="both"/>
        <w:rPr>
          <w:rFonts w:ascii="Times New Roman" w:hAnsi="Times New Roman" w:eastAsia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Data/horário: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yellow"/>
          <w:rtl w:val="0"/>
        </w:rPr>
        <w:t>_______________</w:t>
      </w:r>
    </w:p>
    <w:p w14:paraId="00000006">
      <w:pPr>
        <w:jc w:val="both"/>
        <w:rPr>
          <w:rFonts w:ascii="Times New Roman" w:hAnsi="Times New Roman" w:eastAsia="Times New Roman" w:cs="Times New Roman"/>
          <w:b/>
          <w:sz w:val="24"/>
          <w:szCs w:val="24"/>
          <w:highlight w:val="yellow"/>
        </w:rPr>
      </w:pPr>
    </w:p>
    <w:p w14:paraId="00000007">
      <w:pPr>
        <w:jc w:val="both"/>
        <w:rPr>
          <w:rFonts w:ascii="Times New Roman" w:hAnsi="Times New Roman" w:eastAsia="Times New Roman" w:cs="Times New Roman"/>
          <w:b/>
          <w:sz w:val="24"/>
          <w:szCs w:val="24"/>
          <w:shd w:val="clear" w:fill="auto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shd w:val="clear" w:fill="auto"/>
          <w:rtl w:val="0"/>
        </w:rPr>
        <w:t>Membros da comissão processante:</w:t>
      </w:r>
    </w:p>
    <w:p w14:paraId="00000008">
      <w:pPr>
        <w:jc w:val="both"/>
        <w:rPr>
          <w:rFonts w:ascii="Times New Roman" w:hAnsi="Times New Roman" w:eastAsia="Times New Roman" w:cs="Times New Roman"/>
          <w:b/>
          <w:sz w:val="24"/>
          <w:szCs w:val="24"/>
          <w:shd w:val="clear" w:fill="auto"/>
        </w:rPr>
      </w:pPr>
    </w:p>
    <w:p w14:paraId="00000009">
      <w:pPr>
        <w:jc w:val="both"/>
        <w:rPr>
          <w:rFonts w:ascii="Times New Roman" w:hAnsi="Times New Roman" w:eastAsia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yellow"/>
          <w:rtl w:val="0"/>
        </w:rPr>
        <w:t>______________                          ____________                            ____________</w:t>
      </w:r>
    </w:p>
    <w:p w14:paraId="0000000A">
      <w:pPr>
        <w:jc w:val="both"/>
        <w:rPr>
          <w:rFonts w:ascii="Times New Roman" w:hAnsi="Times New Roman" w:eastAsia="Times New Roman" w:cs="Times New Roman"/>
          <w:b/>
          <w:sz w:val="24"/>
          <w:szCs w:val="24"/>
          <w:shd w:val="clear" w:fill="auto"/>
        </w:rPr>
      </w:pPr>
    </w:p>
    <w:p w14:paraId="0000000B">
      <w:pPr>
        <w:jc w:val="both"/>
        <w:rPr>
          <w:rFonts w:ascii="Times New Roman" w:hAnsi="Times New Roman" w:eastAsia="Times New Roman" w:cs="Times New Roman"/>
          <w:b/>
          <w:sz w:val="24"/>
          <w:szCs w:val="24"/>
          <w:shd w:val="clear" w:fill="auto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Denunciante</w:t>
      </w:r>
      <w:r>
        <w:rPr>
          <w:rFonts w:ascii="Times New Roman" w:hAnsi="Times New Roman" w:eastAsia="Times New Roman" w:cs="Times New Roman"/>
          <w:b/>
          <w:sz w:val="24"/>
          <w:szCs w:val="24"/>
          <w:shd w:val="clear" w:fill="auto"/>
          <w:rtl w:val="0"/>
        </w:rPr>
        <w:t>:</w:t>
      </w:r>
    </w:p>
    <w:p w14:paraId="0000000C">
      <w:pPr>
        <w:pBdr>
          <w:bottom w:val="single" w:color="000000" w:sz="12" w:space="0"/>
        </w:pBdr>
        <w:jc w:val="both"/>
        <w:rPr>
          <w:rFonts w:ascii="Times New Roman" w:hAnsi="Times New Roman" w:eastAsia="Times New Roman" w:cs="Times New Roman"/>
          <w:b/>
          <w:sz w:val="24"/>
          <w:szCs w:val="24"/>
          <w:shd w:val="clear" w:fill="auto"/>
        </w:rPr>
      </w:pPr>
    </w:p>
    <w:p w14:paraId="0000000D">
      <w:pPr>
        <w:jc w:val="both"/>
        <w:rPr>
          <w:rFonts w:ascii="Times New Roman" w:hAnsi="Times New Roman" w:eastAsia="Times New Roman" w:cs="Times New Roman"/>
          <w:b/>
          <w:sz w:val="24"/>
          <w:szCs w:val="24"/>
          <w:highlight w:val="yellow"/>
        </w:rPr>
      </w:pPr>
    </w:p>
    <w:p w14:paraId="0000000E">
      <w:pPr>
        <w:jc w:val="both"/>
        <w:rPr>
          <w:rFonts w:ascii="Times New Roman" w:hAnsi="Times New Roman" w:eastAsia="Times New Roman" w:cs="Times New Roman"/>
          <w:b/>
          <w:sz w:val="24"/>
          <w:szCs w:val="24"/>
          <w:shd w:val="clear" w:fill="auto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shd w:val="clear" w:fill="auto"/>
          <w:rtl w:val="0"/>
        </w:rPr>
        <w:t>Demais participantes</w:t>
      </w:r>
    </w:p>
    <w:p w14:paraId="0000000F">
      <w:pPr>
        <w:jc w:val="both"/>
        <w:rPr>
          <w:rFonts w:ascii="Times New Roman" w:hAnsi="Times New Roman" w:eastAsia="Times New Roman" w:cs="Times New Roman"/>
          <w:b/>
          <w:sz w:val="24"/>
          <w:szCs w:val="24"/>
          <w:shd w:val="clear" w:fill="auto"/>
        </w:rPr>
      </w:pPr>
    </w:p>
    <w:p w14:paraId="00000010">
      <w:pPr>
        <w:jc w:val="both"/>
        <w:rPr>
          <w:rFonts w:ascii="Times New Roman" w:hAnsi="Times New Roman" w:eastAsia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yellow"/>
          <w:rtl w:val="0"/>
        </w:rPr>
        <w:t>_________ (advogado, defensor dativo)</w:t>
      </w:r>
    </w:p>
    <w:p w14:paraId="00000011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12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13">
      <w:pPr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OCORRÊNCIAS</w:t>
      </w:r>
    </w:p>
    <w:p w14:paraId="00000014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15">
      <w:pPr>
        <w:jc w:val="both"/>
        <w:rPr>
          <w:rFonts w:ascii="Times New Roman" w:hAnsi="Times New Roman" w:eastAsia="Times New Roman" w:cs="Times New Roman"/>
          <w:sz w:val="24"/>
          <w:szCs w:val="24"/>
          <w:shd w:val="clear" w:fill="auto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fill="auto"/>
          <w:rtl w:val="0"/>
        </w:rPr>
        <w:t xml:space="preserve">Todos os participantes compareceram </w:t>
      </w:r>
      <w:r>
        <w:rPr>
          <w:rFonts w:ascii="Times New Roman" w:hAnsi="Times New Roman" w:eastAsia="Times New Roman" w:cs="Times New Roman"/>
          <w:sz w:val="24"/>
          <w:szCs w:val="24"/>
          <w:highlight w:val="yellow"/>
          <w:rtl w:val="0"/>
        </w:rPr>
        <w:t>PRESENCIALMENTE</w:t>
      </w:r>
      <w:r>
        <w:rPr>
          <w:rFonts w:ascii="Times New Roman" w:hAnsi="Times New Roman" w:eastAsia="Times New Roman" w:cs="Times New Roman"/>
          <w:sz w:val="24"/>
          <w:szCs w:val="24"/>
          <w:shd w:val="clear" w:fill="auto"/>
          <w:rtl w:val="0"/>
        </w:rPr>
        <w:t xml:space="preserve"> ou por meio de </w:t>
      </w:r>
      <w:r>
        <w:rPr>
          <w:rFonts w:ascii="Times New Roman" w:hAnsi="Times New Roman" w:eastAsia="Times New Roman" w:cs="Times New Roman"/>
          <w:sz w:val="24"/>
          <w:szCs w:val="24"/>
          <w:highlight w:val="yellow"/>
          <w:rtl w:val="0"/>
        </w:rPr>
        <w:t>VIDEOCONFERÊNCIA.</w:t>
      </w:r>
    </w:p>
    <w:p w14:paraId="00000016">
      <w:pPr>
        <w:jc w:val="both"/>
        <w:rPr>
          <w:rFonts w:ascii="Times New Roman" w:hAnsi="Times New Roman" w:eastAsia="Times New Roman" w:cs="Times New Roman"/>
          <w:sz w:val="24"/>
          <w:szCs w:val="24"/>
          <w:shd w:val="clear" w:fill="auto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fill="auto"/>
          <w:rtl w:val="0"/>
        </w:rPr>
        <w:t>A audiência está sendo gravada e o arquivo será juntado aos autos do PAD como documento auxiliar deste termo de audiência.</w:t>
      </w:r>
    </w:p>
    <w:p w14:paraId="00000017">
      <w:pPr>
        <w:numPr>
          <w:ilvl w:val="0"/>
          <w:numId w:val="1"/>
        </w:numPr>
        <w:ind w:left="720" w:hanging="360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A GRAVAÇÃO DA AUDIÊNCIA SERÁ DISPONIBILIZADA À DEFESA</w:t>
      </w:r>
    </w:p>
    <w:p w14:paraId="00000018">
      <w:pPr>
        <w:numPr>
          <w:ilvl w:val="0"/>
          <w:numId w:val="1"/>
        </w:numPr>
        <w:ind w:left="720" w:hanging="360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A AUDIÊNCIA NÃO SERÁ REDUZIDA A TERMO, SEGUINDO ENTENDIMENTO JURISPRUDENCIAL CONSOLIDADO SOBRE A DESNECESSIDADE DA DEGRAVAÇÃO.</w:t>
      </w:r>
    </w:p>
    <w:p w14:paraId="00000019">
      <w:pPr>
        <w:jc w:val="both"/>
        <w:rPr>
          <w:rFonts w:ascii="Times New Roman" w:hAnsi="Times New Roman" w:eastAsia="Times New Roman" w:cs="Times New Roman"/>
          <w:sz w:val="24"/>
          <w:szCs w:val="24"/>
          <w:highlight w:val="yellow"/>
        </w:rPr>
      </w:pPr>
    </w:p>
    <w:p w14:paraId="0000001A">
      <w:pPr>
        <w:jc w:val="both"/>
        <w:rPr>
          <w:rFonts w:ascii="Times New Roman" w:hAnsi="Times New Roman" w:eastAsia="Times New Roman" w:cs="Times New Roman"/>
          <w:sz w:val="24"/>
          <w:szCs w:val="24"/>
          <w:highlight w:val="yellow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yellow"/>
          <w:rtl w:val="0"/>
        </w:rPr>
        <w:t xml:space="preserve">OBS. PODEM SER INSERIDAS DEMAIS OCORRÊNCIAS </w:t>
      </w:r>
    </w:p>
    <w:p w14:paraId="0000001B">
      <w:pPr>
        <w:jc w:val="both"/>
        <w:rPr>
          <w:rFonts w:ascii="Times New Roman" w:hAnsi="Times New Roman" w:eastAsia="Times New Roman" w:cs="Times New Roman"/>
          <w:sz w:val="24"/>
          <w:szCs w:val="24"/>
          <w:highlight w:val="yellow"/>
        </w:rPr>
      </w:pPr>
      <w:bookmarkStart w:id="0" w:name="_heading=h.gjdgxs" w:colFirst="0" w:colLast="0"/>
      <w:bookmarkEnd w:id="0"/>
      <w:r>
        <w:rPr>
          <w:rFonts w:ascii="Times New Roman" w:hAnsi="Times New Roman" w:eastAsia="Times New Roman" w:cs="Times New Roman"/>
          <w:sz w:val="24"/>
          <w:szCs w:val="24"/>
          <w:highlight w:val="yellow"/>
          <w:rtl w:val="0"/>
        </w:rPr>
        <w:t>OBS. O DENUNCIANTE DEVE SER QUALIFICADO EM ÁUDIO/VIDEO - NÃO DEVE SER COMPROMISSADO.</w:t>
      </w:r>
    </w:p>
    <w:p w14:paraId="0000001C">
      <w:pPr>
        <w:jc w:val="both"/>
        <w:rPr>
          <w:rFonts w:ascii="Times New Roman" w:hAnsi="Times New Roman" w:eastAsia="Times New Roman" w:cs="Times New Roman"/>
          <w:sz w:val="24"/>
          <w:szCs w:val="24"/>
          <w:highlight w:val="yellow"/>
        </w:rPr>
      </w:pPr>
      <w:bookmarkStart w:id="1" w:name="_heading=h.hx3yospyljwn" w:colFirst="0" w:colLast="0"/>
      <w:bookmarkEnd w:id="1"/>
      <w:r>
        <w:rPr>
          <w:rFonts w:ascii="Times New Roman" w:hAnsi="Times New Roman" w:eastAsia="Times New Roman" w:cs="Times New Roman"/>
          <w:sz w:val="24"/>
          <w:szCs w:val="24"/>
          <w:highlight w:val="yellow"/>
          <w:rtl w:val="0"/>
        </w:rPr>
        <w:t>DEVE SER QUESTIONADO SE HÁ CONSTRANGIMENTO DE PRESTAR DECLARAÇÃO NA PRESENÇA DO ACUSADO, CASO SIM, AO MENOS O ADVOGADO/DEFENSOR DO ACUSADO DEVE PERMANECER EM AUDIÊNCIA.</w:t>
      </w:r>
    </w:p>
    <w:p w14:paraId="0000001D">
      <w:pPr>
        <w:jc w:val="both"/>
        <w:rPr>
          <w:rFonts w:ascii="Times New Roman" w:hAnsi="Times New Roman" w:eastAsia="Times New Roman" w:cs="Times New Roman"/>
          <w:sz w:val="24"/>
          <w:szCs w:val="24"/>
          <w:highlight w:val="yellow"/>
        </w:rPr>
      </w:pPr>
    </w:p>
    <w:p w14:paraId="0000001E">
      <w:pPr>
        <w:jc w:val="both"/>
        <w:rPr>
          <w:rFonts w:ascii="Times New Roman" w:hAnsi="Times New Roman" w:eastAsia="Times New Roman" w:cs="Times New Roman"/>
          <w:sz w:val="24"/>
          <w:szCs w:val="24"/>
          <w:highlight w:val="yellow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fill="auto"/>
          <w:rtl w:val="0"/>
        </w:rPr>
        <w:t xml:space="preserve">Os trabalhos da audiência iniciaram-se às </w:t>
      </w:r>
      <w:r>
        <w:rPr>
          <w:rFonts w:ascii="Times New Roman" w:hAnsi="Times New Roman" w:eastAsia="Times New Roman" w:cs="Times New Roman"/>
          <w:sz w:val="24"/>
          <w:szCs w:val="24"/>
          <w:highlight w:val="yellow"/>
          <w:rtl w:val="0"/>
        </w:rPr>
        <w:t xml:space="preserve">__________ </w:t>
      </w:r>
      <w:r>
        <w:rPr>
          <w:rFonts w:ascii="Times New Roman" w:hAnsi="Times New Roman" w:eastAsia="Times New Roman" w:cs="Times New Roman"/>
          <w:sz w:val="24"/>
          <w:szCs w:val="24"/>
          <w:shd w:val="clear" w:fill="auto"/>
          <w:rtl w:val="0"/>
        </w:rPr>
        <w:t xml:space="preserve">e encerraram-se por volta das </w:t>
      </w:r>
      <w:r>
        <w:rPr>
          <w:rFonts w:ascii="Times New Roman" w:hAnsi="Times New Roman" w:eastAsia="Times New Roman" w:cs="Times New Roman"/>
          <w:sz w:val="24"/>
          <w:szCs w:val="24"/>
          <w:highlight w:val="yellow"/>
          <w:rtl w:val="0"/>
        </w:rPr>
        <w:t>___________</w:t>
      </w:r>
    </w:p>
    <w:p w14:paraId="0000001F">
      <w:pPr>
        <w:jc w:val="both"/>
        <w:rPr>
          <w:rFonts w:ascii="Times New Roman" w:hAnsi="Times New Roman" w:eastAsia="Times New Roman" w:cs="Times New Roman"/>
          <w:sz w:val="24"/>
          <w:szCs w:val="24"/>
          <w:shd w:val="clear" w:fill="auto"/>
        </w:rPr>
      </w:pPr>
    </w:p>
    <w:p w14:paraId="00000020">
      <w:pPr>
        <w:jc w:val="both"/>
        <w:rPr>
          <w:rFonts w:ascii="Times New Roman" w:hAnsi="Times New Roman" w:eastAsia="Times New Roman" w:cs="Times New Roman"/>
          <w:sz w:val="24"/>
          <w:szCs w:val="24"/>
          <w:shd w:val="clear" w:fill="auto"/>
        </w:rPr>
      </w:pPr>
    </w:p>
    <w:p w14:paraId="00000021">
      <w:pPr>
        <w:rPr>
          <w:rFonts w:ascii="Times New Roman" w:hAnsi="Times New Roman" w:eastAsia="Times New Roman" w:cs="Times New Roman"/>
          <w:sz w:val="24"/>
          <w:szCs w:val="24"/>
        </w:rPr>
      </w:pPr>
    </w:p>
    <w:p w14:paraId="00000022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4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619655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11">
    <w:name w:val="Subtitle"/>
    <w:basedOn w:val="1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 Normal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VHMCpmdy7WjG1Veo2ua8wCqwJA==">CgMxLjAyCGguZ2pkZ3hzMg5oLmh4M3lvc3B5bGp3bjgAciExSm5KZ2x0UmpYUUgzOVViU19zaXFVTmdodWdEVFZRSkc=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Office_12.2.0.21931_F1E327BC-269C-435d-A152-05C5408002CA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2023-09-14T15:01:00Z</dcterms:created>
  <dc:creator>85053805172</dc:creator>
  <cp:lastModifiedBy>81591942187</cp:lastModifiedBy>
  <dcterms:modified xsi:type="dcterms:W3CDTF">2025-09-01T20:07:16Z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6E1CA00E8C034A92BBC574D79FC9BA70_13</vt:lpwstr>
  </property>
</Properties>
</file>