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Lista de Verificação</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Contratação de Mão de Obra</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A presente lista de verificação foi elaborada com base na disciplina conferida pela Lei nº 14.133/21 e pelo Decreto 1.525/22 para aquisições de bens.</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A lista deve ser preenchida pelo órgão contratante como instrumento de transparência e eficiência durante a fase de instrução do processo para permitir a conferência das exigências mínimas nela contidas, devendo ser juntada ao processo antes da remessa ao órgão de assessoramento jurídico.</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A coluna “Atende plenamente a exigência?” deverá ser preenchida apenas com as seguintes respostas pré-definidas:</w:t>
      </w:r>
    </w:p>
    <w:p w:rsidR="00000000" w:rsidDel="00000000" w:rsidP="00000000" w:rsidRDefault="00000000" w:rsidRPr="00000000" w14:paraId="00000007">
      <w:pPr>
        <w:spacing w:after="240" w:before="240" w:lineRule="auto"/>
        <w:ind w:left="880" w:firstLine="0"/>
        <w:jc w:val="both"/>
        <w:rPr>
          <w:sz w:val="24"/>
          <w:szCs w:val="24"/>
        </w:rPr>
      </w:pPr>
      <w:r w:rsidDel="00000000" w:rsidR="00000000" w:rsidRPr="00000000">
        <w:rPr>
          <w:b w:val="1"/>
          <w:sz w:val="24"/>
          <w:szCs w:val="24"/>
          <w:rtl w:val="0"/>
        </w:rPr>
        <w:t xml:space="preserve">Sim</w:t>
      </w:r>
      <w:r w:rsidDel="00000000" w:rsidR="00000000" w:rsidRPr="00000000">
        <w:rPr>
          <w:sz w:val="24"/>
          <w:szCs w:val="24"/>
          <w:rtl w:val="0"/>
        </w:rPr>
        <w:t xml:space="preserve">: atende plenamente a exigência</w:t>
      </w:r>
    </w:p>
    <w:p w:rsidR="00000000" w:rsidDel="00000000" w:rsidP="00000000" w:rsidRDefault="00000000" w:rsidRPr="00000000" w14:paraId="00000008">
      <w:pPr>
        <w:spacing w:after="240" w:before="240" w:lineRule="auto"/>
        <w:ind w:left="880" w:firstLine="0"/>
        <w:jc w:val="both"/>
        <w:rPr>
          <w:sz w:val="24"/>
          <w:szCs w:val="24"/>
        </w:rPr>
      </w:pPr>
      <w:r w:rsidDel="00000000" w:rsidR="00000000" w:rsidRPr="00000000">
        <w:rPr>
          <w:b w:val="1"/>
          <w:sz w:val="24"/>
          <w:szCs w:val="24"/>
          <w:rtl w:val="0"/>
        </w:rPr>
        <w:t xml:space="preserve">Não</w:t>
      </w:r>
      <w:r w:rsidDel="00000000" w:rsidR="00000000" w:rsidRPr="00000000">
        <w:rPr>
          <w:sz w:val="24"/>
          <w:szCs w:val="24"/>
          <w:rtl w:val="0"/>
        </w:rPr>
        <w:t xml:space="preserve">: não atende plenamente a exigência</w:t>
      </w:r>
    </w:p>
    <w:p w:rsidR="00000000" w:rsidDel="00000000" w:rsidP="00000000" w:rsidRDefault="00000000" w:rsidRPr="00000000" w14:paraId="00000009">
      <w:pPr>
        <w:spacing w:after="240" w:before="240" w:lineRule="auto"/>
        <w:ind w:left="880" w:firstLine="0"/>
        <w:jc w:val="both"/>
        <w:rPr>
          <w:color w:val="ff0000"/>
          <w:sz w:val="24"/>
          <w:szCs w:val="24"/>
        </w:rPr>
      </w:pPr>
      <w:r w:rsidDel="00000000" w:rsidR="00000000" w:rsidRPr="00000000">
        <w:rPr>
          <w:b w:val="1"/>
          <w:sz w:val="24"/>
          <w:szCs w:val="24"/>
          <w:rtl w:val="0"/>
        </w:rPr>
        <w:t xml:space="preserve">Não se aplica</w:t>
      </w:r>
      <w:r w:rsidDel="00000000" w:rsidR="00000000" w:rsidRPr="00000000">
        <w:rPr>
          <w:sz w:val="24"/>
          <w:szCs w:val="24"/>
          <w:rtl w:val="0"/>
        </w:rPr>
        <w:t xml:space="preserve">: a exigência não é feita para o caso analisado</w:t>
      </w: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Na utilização das listas deverão ser analisadas as consequências para cada negativa, se pode ser suprida mediante justificativa ou enquadramentos específicos, ou se deve haver complementação da instrução. Com efeito, o não cumprimento de um dos itens elencados pode ou não obstar a continuidade do processo, cabendo aos responsáveis, em caso de dúvida, apresentar questionamentos pertinentes ao órgão de assessoramento jurídico.</w:t>
      </w:r>
    </w:p>
    <w:p w:rsidR="00000000" w:rsidDel="00000000" w:rsidP="00000000" w:rsidRDefault="00000000" w:rsidRPr="00000000" w14:paraId="0000000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rPr>
          <w:sz w:val="2"/>
          <w:szCs w:val="2"/>
        </w:rPr>
      </w:pPr>
      <w:r w:rsidDel="00000000" w:rsidR="00000000" w:rsidRPr="00000000">
        <w:rPr>
          <w:rtl w:val="0"/>
        </w:rPr>
      </w:r>
    </w:p>
    <w:tbl>
      <w:tblPr>
        <w:tblStyle w:val="Table1"/>
        <w:tblW w:w="1072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85"/>
        <w:gridCol w:w="2505"/>
        <w:gridCol w:w="2235"/>
        <w:tblGridChange w:id="0">
          <w:tblGrid>
            <w:gridCol w:w="5985"/>
            <w:gridCol w:w="2505"/>
            <w:gridCol w:w="2235"/>
          </w:tblGrid>
        </w:tblGridChange>
      </w:tblGrid>
      <w:tr>
        <w:trPr>
          <w:cantSplit w:val="0"/>
          <w:trHeight w:val="1940" w:hRule="atLeast"/>
          <w:tblHeader w:val="1"/>
        </w:trPr>
        <w:tc>
          <w:tcPr>
            <w:tcBorders>
              <w:top w:color="000000" w:space="0" w:sz="7" w:val="single"/>
              <w:left w:color="000000" w:space="0" w:sz="7" w:val="single"/>
              <w:bottom w:color="000000" w:space="0" w:sz="7" w:val="single"/>
              <w:right w:color="000000" w:space="0" w:sz="7"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0D">
            <w:pPr>
              <w:spacing w:before="0" w:lineRule="auto"/>
              <w:ind w:left="141.73228346456676" w:firstLine="0"/>
              <w:jc w:val="center"/>
              <w:rPr>
                <w:sz w:val="24"/>
                <w:szCs w:val="24"/>
              </w:rPr>
            </w:pPr>
            <w:r w:rsidDel="00000000" w:rsidR="00000000" w:rsidRPr="00000000">
              <w:rPr>
                <w:b w:val="1"/>
                <w:sz w:val="24"/>
                <w:szCs w:val="24"/>
                <w:rtl w:val="0"/>
              </w:rPr>
              <w:t xml:space="preserve">VERIFICAÇÃO COMUM A TODAS AS CONTRATAÇÕES</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0E">
            <w:pPr>
              <w:spacing w:before="0" w:lineRule="auto"/>
              <w:ind w:left="141.73228346456676" w:firstLine="0"/>
              <w:jc w:val="center"/>
              <w:rPr>
                <w:sz w:val="24"/>
                <w:szCs w:val="24"/>
              </w:rPr>
            </w:pPr>
            <w:r w:rsidDel="00000000" w:rsidR="00000000" w:rsidRPr="00000000">
              <w:rPr>
                <w:sz w:val="24"/>
                <w:szCs w:val="24"/>
                <w:rtl w:val="0"/>
              </w:rPr>
              <w:t xml:space="preserve">Atende plenamente a exigência?</w:t>
            </w:r>
          </w:p>
        </w:tc>
        <w:tc>
          <w:tcPr>
            <w:tcBorders>
              <w:top w:color="000000" w:space="0" w:sz="7" w:val="single"/>
              <w:left w:color="000000" w:space="0" w:sz="0" w:val="nil"/>
              <w:bottom w:color="000000" w:space="0" w:sz="7" w:val="single"/>
              <w:right w:color="000000" w:space="0" w:sz="7"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0F">
            <w:pPr>
              <w:spacing w:before="0" w:lineRule="auto"/>
              <w:ind w:left="141.73228346456676" w:firstLine="0"/>
              <w:jc w:val="center"/>
              <w:rPr>
                <w:sz w:val="24"/>
                <w:szCs w:val="24"/>
              </w:rPr>
            </w:pPr>
            <w:r w:rsidDel="00000000" w:rsidR="00000000" w:rsidRPr="00000000">
              <w:rPr>
                <w:sz w:val="24"/>
                <w:szCs w:val="24"/>
                <w:rtl w:val="0"/>
              </w:rPr>
              <w:t xml:space="preserve">Indicação do local do processo em que foi atendida a exigência (doc./fls.)</w:t>
            </w:r>
          </w:p>
        </w:tc>
      </w:tr>
      <w:tr>
        <w:trPr>
          <w:cantSplit w:val="0"/>
          <w:trHeight w:val="10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spacing w:before="240" w:lineRule="auto"/>
              <w:ind w:left="141.73228346456676" w:firstLine="0"/>
              <w:jc w:val="both"/>
              <w:rPr>
                <w:sz w:val="24"/>
                <w:szCs w:val="24"/>
              </w:rPr>
            </w:pPr>
            <w:r w:rsidDel="00000000" w:rsidR="00000000" w:rsidRPr="00000000">
              <w:rPr>
                <w:sz w:val="24"/>
                <w:szCs w:val="24"/>
                <w:rtl w:val="0"/>
              </w:rPr>
              <w:t xml:space="preserve">Houve abertura de processo administrativo?</w:t>
            </w:r>
          </w:p>
          <w:p w:rsidR="00000000" w:rsidDel="00000000" w:rsidP="00000000" w:rsidRDefault="00000000" w:rsidRPr="00000000" w14:paraId="00000011">
            <w:pPr>
              <w:spacing w:before="240" w:lineRule="auto"/>
              <w:ind w:left="141.73228346456676"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spacing w:before="240" w:lineRule="auto"/>
              <w:ind w:left="141.73228346456676" w:firstLine="0"/>
              <w:jc w:val="center"/>
              <w:rPr>
                <w:sz w:val="24"/>
                <w:szCs w:val="24"/>
              </w:rPr>
            </w:pPr>
            <w:sdt>
              <w:sdtPr>
                <w:alias w:val="Respostas"/>
                <w:id w:val="1332772828"/>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0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4">
            <w:pPr>
              <w:spacing w:before="240" w:lineRule="auto"/>
              <w:ind w:left="141.73228346456676" w:firstLine="0"/>
              <w:jc w:val="both"/>
              <w:rPr>
                <w:sz w:val="24"/>
                <w:szCs w:val="24"/>
              </w:rPr>
            </w:pPr>
            <w:r w:rsidDel="00000000" w:rsidR="00000000" w:rsidRPr="00000000">
              <w:rPr>
                <w:sz w:val="24"/>
                <w:szCs w:val="24"/>
                <w:rtl w:val="0"/>
              </w:rPr>
              <w:t xml:space="preserve">A licitação está sendo realizada por meio do Sistema de Aquisições Governamentais (SIAG)?</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5">
            <w:pPr>
              <w:spacing w:before="240" w:lineRule="auto"/>
              <w:ind w:left="141.73228346456676" w:firstLine="0"/>
              <w:jc w:val="center"/>
              <w:rPr>
                <w:sz w:val="24"/>
                <w:szCs w:val="24"/>
              </w:rPr>
            </w:pPr>
            <w:sdt>
              <w:sdtPr>
                <w:alias w:val="Respostas"/>
                <w:id w:val="43891468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6">
            <w:pPr>
              <w:spacing w:before="240" w:lineRule="auto"/>
              <w:ind w:left="141.73228346456676" w:firstLine="0"/>
              <w:jc w:val="center"/>
              <w:rPr>
                <w:sz w:val="24"/>
                <w:szCs w:val="24"/>
              </w:rPr>
            </w:pPr>
            <w:r w:rsidDel="00000000" w:rsidR="00000000" w:rsidRPr="00000000">
              <w:rPr>
                <w:rtl w:val="0"/>
              </w:rPr>
            </w:r>
          </w:p>
        </w:tc>
      </w:tr>
      <w:tr>
        <w:trPr>
          <w:cantSplit w:val="0"/>
          <w:trHeight w:val="10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7">
            <w:pPr>
              <w:spacing w:before="240" w:lineRule="auto"/>
              <w:ind w:left="141.73228346456676" w:firstLine="0"/>
              <w:jc w:val="both"/>
              <w:rPr>
                <w:sz w:val="24"/>
                <w:szCs w:val="24"/>
              </w:rPr>
            </w:pPr>
            <w:r w:rsidDel="00000000" w:rsidR="00000000" w:rsidRPr="00000000">
              <w:rPr>
                <w:sz w:val="24"/>
                <w:szCs w:val="24"/>
                <w:rtl w:val="0"/>
              </w:rPr>
              <w:t xml:space="preserve">Caso a licitação não esteja sendo realizada por meio do Sistema de Aquisições Governamentais (SIAG), o procedimento se enquadra em alguma das exceções do § 3º do art. 67 do Decreto Estadual n.º 1.525/2022?</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8">
            <w:pPr>
              <w:spacing w:before="240" w:lineRule="auto"/>
              <w:ind w:left="141.73228346456676" w:firstLine="0"/>
              <w:jc w:val="center"/>
              <w:rPr>
                <w:sz w:val="24"/>
                <w:szCs w:val="24"/>
              </w:rPr>
            </w:pPr>
            <w:sdt>
              <w:sdtPr>
                <w:alias w:val="Respostas"/>
                <w:id w:val="43193144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9">
            <w:pPr>
              <w:spacing w:before="240" w:lineRule="auto"/>
              <w:ind w:left="141.73228346456676" w:firstLine="0"/>
              <w:jc w:val="center"/>
              <w:rPr>
                <w:sz w:val="24"/>
                <w:szCs w:val="24"/>
              </w:rPr>
            </w:pPr>
            <w:r w:rsidDel="00000000" w:rsidR="00000000" w:rsidRPr="00000000">
              <w:rPr>
                <w:rtl w:val="0"/>
              </w:rPr>
            </w:r>
          </w:p>
        </w:tc>
      </w:tr>
      <w:tr>
        <w:trPr>
          <w:cantSplit w:val="0"/>
          <w:trHeight w:val="108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A">
            <w:pPr>
              <w:spacing w:before="240" w:lineRule="auto"/>
              <w:ind w:left="141.73228346456676" w:firstLine="0"/>
              <w:jc w:val="both"/>
              <w:rPr>
                <w:sz w:val="24"/>
                <w:szCs w:val="24"/>
              </w:rPr>
            </w:pPr>
            <w:r w:rsidDel="00000000" w:rsidR="00000000" w:rsidRPr="00000000">
              <w:rPr>
                <w:sz w:val="24"/>
                <w:szCs w:val="24"/>
                <w:rtl w:val="0"/>
              </w:rPr>
              <w:t xml:space="preserve">Foi adotada a forma eletrônica para o processo administrativo ou, caso adotada forma em papel, houve a devida justificativa?</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B">
            <w:pPr>
              <w:spacing w:before="240" w:lineRule="auto"/>
              <w:ind w:left="141.73228346456676" w:firstLine="0"/>
              <w:jc w:val="center"/>
              <w:rPr>
                <w:sz w:val="24"/>
                <w:szCs w:val="24"/>
              </w:rPr>
            </w:pPr>
            <w:sdt>
              <w:sdtPr>
                <w:alias w:val="Respostas"/>
                <w:id w:val="-191395180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C">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08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D">
            <w:pPr>
              <w:spacing w:before="240" w:lineRule="auto"/>
              <w:ind w:left="141.73228346456676" w:firstLine="0"/>
              <w:jc w:val="both"/>
              <w:rPr>
                <w:sz w:val="24"/>
                <w:szCs w:val="24"/>
              </w:rPr>
            </w:pPr>
            <w:r w:rsidDel="00000000" w:rsidR="00000000" w:rsidRPr="00000000">
              <w:rPr>
                <w:sz w:val="24"/>
                <w:szCs w:val="24"/>
                <w:rtl w:val="0"/>
              </w:rPr>
              <w:t xml:space="preserve">A autoridade competente designou os agentes públicos responsáveis pelo desempenho das funções essenciais à contratação?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E">
            <w:pPr>
              <w:spacing w:before="240" w:lineRule="auto"/>
              <w:ind w:left="141.73228346456676" w:firstLine="0"/>
              <w:jc w:val="center"/>
              <w:rPr>
                <w:sz w:val="24"/>
                <w:szCs w:val="24"/>
              </w:rPr>
            </w:pPr>
            <w:sdt>
              <w:sdtPr>
                <w:alias w:val="Respostas"/>
                <w:id w:val="139639847"/>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F">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0">
            <w:pPr>
              <w:spacing w:before="240" w:lineRule="auto"/>
              <w:ind w:left="141.73228346456676" w:firstLine="0"/>
              <w:jc w:val="both"/>
              <w:rPr>
                <w:sz w:val="24"/>
                <w:szCs w:val="24"/>
              </w:rPr>
            </w:pPr>
            <w:r w:rsidDel="00000000" w:rsidR="00000000" w:rsidRPr="00000000">
              <w:rPr>
                <w:sz w:val="24"/>
                <w:szCs w:val="24"/>
                <w:rtl w:val="0"/>
              </w:rPr>
              <w:t xml:space="preserve">Foi certificado o atendimento do princípio da segregação de funções?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1">
            <w:pPr>
              <w:spacing w:before="240" w:lineRule="auto"/>
              <w:ind w:left="141.73228346456676" w:firstLine="0"/>
              <w:jc w:val="center"/>
              <w:rPr>
                <w:sz w:val="24"/>
                <w:szCs w:val="24"/>
              </w:rPr>
            </w:pPr>
            <w:sdt>
              <w:sdtPr>
                <w:alias w:val="Respostas"/>
                <w:id w:val="1493894197"/>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2">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3">
            <w:pPr>
              <w:spacing w:before="240" w:lineRule="auto"/>
              <w:ind w:left="141.73228346456676" w:firstLine="0"/>
              <w:jc w:val="both"/>
              <w:rPr>
                <w:sz w:val="24"/>
                <w:szCs w:val="24"/>
              </w:rPr>
            </w:pPr>
            <w:r w:rsidDel="00000000" w:rsidR="00000000" w:rsidRPr="00000000">
              <w:rPr>
                <w:sz w:val="24"/>
                <w:szCs w:val="24"/>
                <w:rtl w:val="0"/>
              </w:rPr>
              <w:t xml:space="preserve">Consta documento de formalização de demanda com a justificativa para a contratação?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4">
            <w:pPr>
              <w:spacing w:before="240" w:lineRule="auto"/>
              <w:ind w:left="141.73228346456676" w:firstLine="0"/>
              <w:jc w:val="center"/>
              <w:rPr>
                <w:sz w:val="24"/>
                <w:szCs w:val="24"/>
              </w:rPr>
            </w:pPr>
            <w:sdt>
              <w:sdtPr>
                <w:alias w:val="Respostas"/>
                <w:id w:val="1585944018"/>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spacing w:before="240" w:lineRule="auto"/>
              <w:ind w:left="141.73228346456676" w:firstLine="0"/>
              <w:jc w:val="both"/>
              <w:rPr>
                <w:sz w:val="24"/>
                <w:szCs w:val="24"/>
              </w:rPr>
            </w:pPr>
            <w:r w:rsidDel="00000000" w:rsidR="00000000" w:rsidRPr="00000000">
              <w:rPr>
                <w:sz w:val="24"/>
                <w:szCs w:val="24"/>
                <w:rtl w:val="0"/>
              </w:rPr>
              <w:t xml:space="preserve">Foi certificado que o objeto da contratação está contemplado no Plano de Contratações Anual?</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7">
            <w:pPr>
              <w:spacing w:before="240" w:lineRule="auto"/>
              <w:ind w:left="141.73228346456676" w:firstLine="0"/>
              <w:jc w:val="center"/>
              <w:rPr>
                <w:sz w:val="24"/>
                <w:szCs w:val="24"/>
              </w:rPr>
            </w:pPr>
            <w:sdt>
              <w:sdtPr>
                <w:alias w:val="Respostas"/>
                <w:id w:val="-68011436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8">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0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9">
            <w:pPr>
              <w:spacing w:before="240" w:lineRule="auto"/>
              <w:ind w:left="141.73228346456676" w:firstLine="0"/>
              <w:jc w:val="both"/>
              <w:rPr>
                <w:sz w:val="24"/>
                <w:szCs w:val="24"/>
              </w:rPr>
            </w:pPr>
            <w:r w:rsidDel="00000000" w:rsidR="00000000" w:rsidRPr="00000000">
              <w:rPr>
                <w:sz w:val="24"/>
                <w:szCs w:val="24"/>
                <w:rtl w:val="0"/>
              </w:rPr>
              <w:t xml:space="preserve">Foi certificado que o objeto da contratação está compatível com a Lei de Diretrizes Orçamentárias?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A">
            <w:pPr>
              <w:spacing w:before="240" w:lineRule="auto"/>
              <w:ind w:left="141.73228346456676" w:firstLine="0"/>
              <w:jc w:val="center"/>
              <w:rPr>
                <w:sz w:val="24"/>
                <w:szCs w:val="24"/>
              </w:rPr>
            </w:pPr>
            <w:sdt>
              <w:sdtPr>
                <w:alias w:val="Respostas"/>
                <w:id w:val="-177324145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C">
            <w:pPr>
              <w:spacing w:before="240" w:lineRule="auto"/>
              <w:ind w:left="141.73228346456676" w:firstLine="0"/>
              <w:jc w:val="both"/>
              <w:rPr>
                <w:sz w:val="24"/>
                <w:szCs w:val="24"/>
              </w:rPr>
            </w:pPr>
            <w:r w:rsidDel="00000000" w:rsidR="00000000" w:rsidRPr="00000000">
              <w:rPr>
                <w:sz w:val="24"/>
                <w:szCs w:val="24"/>
                <w:rtl w:val="0"/>
              </w:rPr>
              <w:t xml:space="preserve">Há Estudo Técnico Preliminar ou justificativa para sua dispensa?</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D">
            <w:pPr>
              <w:spacing w:before="240" w:lineRule="auto"/>
              <w:ind w:left="141.73228346456676" w:firstLine="0"/>
              <w:jc w:val="center"/>
              <w:rPr>
                <w:sz w:val="24"/>
                <w:szCs w:val="24"/>
              </w:rPr>
            </w:pPr>
            <w:sdt>
              <w:sdtPr>
                <w:alias w:val="Respostas"/>
                <w:id w:val="-693828580"/>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F">
            <w:pPr>
              <w:spacing w:before="240" w:lineRule="auto"/>
              <w:ind w:left="141.73228346456676" w:firstLine="0"/>
              <w:jc w:val="both"/>
              <w:rPr>
                <w:sz w:val="24"/>
                <w:szCs w:val="24"/>
              </w:rPr>
            </w:pPr>
            <w:r w:rsidDel="00000000" w:rsidR="00000000" w:rsidRPr="00000000">
              <w:rPr>
                <w:sz w:val="24"/>
                <w:szCs w:val="24"/>
                <w:rtl w:val="0"/>
              </w:rPr>
              <w:t xml:space="preserve">O Estudo Técnico Preliminar contempla ao menos a descrição da necessidade, a estimativa do quantitativo, a estimativa do valor, a manifestação sobre o parcelamento e a manifestação sobre a viabilidade da contratação?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0">
            <w:pPr>
              <w:spacing w:before="240" w:lineRule="auto"/>
              <w:ind w:left="141.73228346456676" w:firstLine="0"/>
              <w:jc w:val="center"/>
              <w:rPr>
                <w:sz w:val="24"/>
                <w:szCs w:val="24"/>
              </w:rPr>
            </w:pPr>
            <w:sdt>
              <w:sdtPr>
                <w:alias w:val="Respostas"/>
                <w:id w:val="-1985643708"/>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1">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2">
            <w:pPr>
              <w:spacing w:before="240" w:lineRule="auto"/>
              <w:ind w:left="141.73228346456676" w:firstLine="0"/>
              <w:jc w:val="both"/>
              <w:rPr>
                <w:sz w:val="24"/>
                <w:szCs w:val="24"/>
              </w:rPr>
            </w:pPr>
            <w:r w:rsidDel="00000000" w:rsidR="00000000" w:rsidRPr="00000000">
              <w:rPr>
                <w:sz w:val="24"/>
                <w:szCs w:val="24"/>
                <w:rtl w:val="0"/>
              </w:rPr>
              <w:t xml:space="preserve">Há Análise de Riscos materializada em documento denominado mapa de riscos?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3">
            <w:pPr>
              <w:spacing w:before="240" w:lineRule="auto"/>
              <w:ind w:left="141.73228346456676" w:firstLine="0"/>
              <w:jc w:val="center"/>
              <w:rPr>
                <w:sz w:val="24"/>
                <w:szCs w:val="24"/>
              </w:rPr>
            </w:pPr>
            <w:sdt>
              <w:sdtPr>
                <w:alias w:val="Respostas"/>
                <w:id w:val="684617261"/>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4">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spacing w:before="240" w:lineRule="auto"/>
              <w:ind w:left="141.73228346456676" w:firstLine="0"/>
              <w:jc w:val="both"/>
              <w:rPr>
                <w:sz w:val="24"/>
                <w:szCs w:val="24"/>
              </w:rPr>
            </w:pPr>
            <w:r w:rsidDel="00000000" w:rsidR="00000000" w:rsidRPr="00000000">
              <w:rPr>
                <w:sz w:val="24"/>
                <w:szCs w:val="24"/>
                <w:rtl w:val="0"/>
              </w:rPr>
              <w:t xml:space="preserve">Caso não tenha sido juntado mapa de riscos, foi apresentada justificativa para sua dispensa nos termos do art. 328, § 2º do Decreto 1.525/2022?</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6">
            <w:pPr>
              <w:spacing w:before="240" w:lineRule="auto"/>
              <w:ind w:left="141.73228346456676" w:firstLine="0"/>
              <w:jc w:val="center"/>
              <w:rPr>
                <w:sz w:val="24"/>
                <w:szCs w:val="24"/>
              </w:rPr>
            </w:pPr>
            <w:sdt>
              <w:sdtPr>
                <w:alias w:val="Respostas"/>
                <w:id w:val="13843149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spacing w:before="240" w:lineRule="auto"/>
              <w:ind w:left="141.73228346456676" w:firstLine="0"/>
              <w:jc w:val="center"/>
              <w:rPr>
                <w:sz w:val="24"/>
                <w:szCs w:val="24"/>
              </w:rPr>
            </w:pPr>
            <w:r w:rsidDel="00000000" w:rsidR="00000000" w:rsidRPr="00000000">
              <w:rPr>
                <w:rtl w:val="0"/>
              </w:rPr>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spacing w:before="240" w:lineRule="auto"/>
              <w:ind w:left="141.73228346456676" w:firstLine="0"/>
              <w:jc w:val="both"/>
              <w:rPr>
                <w:sz w:val="24"/>
                <w:szCs w:val="24"/>
              </w:rPr>
            </w:pPr>
            <w:r w:rsidDel="00000000" w:rsidR="00000000" w:rsidRPr="00000000">
              <w:rPr>
                <w:sz w:val="24"/>
                <w:szCs w:val="24"/>
                <w:rtl w:val="0"/>
              </w:rPr>
              <w:t xml:space="preserve">Consta justificativa para a ausência dos itens não obrigatórios dos Estudos Técnicos Preliminares?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9">
            <w:pPr>
              <w:spacing w:before="240" w:lineRule="auto"/>
              <w:ind w:left="141.73228346456676" w:firstLine="0"/>
              <w:jc w:val="center"/>
              <w:rPr>
                <w:sz w:val="24"/>
                <w:szCs w:val="24"/>
              </w:rPr>
            </w:pPr>
            <w:sdt>
              <w:sdtPr>
                <w:alias w:val="Respostas"/>
                <w:id w:val="-1072508914"/>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08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B">
            <w:pPr>
              <w:spacing w:before="240" w:lineRule="auto"/>
              <w:ind w:left="141.73228346456676" w:firstLine="0"/>
              <w:jc w:val="both"/>
              <w:rPr>
                <w:sz w:val="24"/>
                <w:szCs w:val="24"/>
              </w:rPr>
            </w:pPr>
            <w:r w:rsidDel="00000000" w:rsidR="00000000" w:rsidRPr="00000000">
              <w:rPr>
                <w:sz w:val="24"/>
                <w:szCs w:val="24"/>
                <w:rtl w:val="0"/>
              </w:rPr>
              <w:t xml:space="preserve">Houve manifestação justificando as exigências de práticas e/ou critérios de sustentabilidade ou sua dispensa no caso concreto?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C">
            <w:pPr>
              <w:spacing w:before="240" w:lineRule="auto"/>
              <w:ind w:left="141.73228346456676" w:firstLine="0"/>
              <w:jc w:val="center"/>
              <w:rPr>
                <w:sz w:val="24"/>
                <w:szCs w:val="24"/>
              </w:rPr>
            </w:pPr>
            <w:sdt>
              <w:sdtPr>
                <w:alias w:val="Respostas"/>
                <w:id w:val="983496601"/>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D">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5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spacing w:before="240" w:lineRule="auto"/>
              <w:ind w:left="141.73228346456676" w:firstLine="0"/>
              <w:jc w:val="both"/>
              <w:rPr>
                <w:sz w:val="24"/>
                <w:szCs w:val="24"/>
              </w:rPr>
            </w:pPr>
            <w:r w:rsidDel="00000000" w:rsidR="00000000" w:rsidRPr="00000000">
              <w:rPr>
                <w:sz w:val="24"/>
                <w:szCs w:val="24"/>
                <w:rtl w:val="0"/>
              </w:rPr>
              <w:t xml:space="preserve">Há termo de referência?</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F">
            <w:pPr>
              <w:spacing w:before="240" w:lineRule="auto"/>
              <w:ind w:left="141.73228346456676" w:firstLine="0"/>
              <w:jc w:val="center"/>
              <w:rPr>
                <w:sz w:val="24"/>
                <w:szCs w:val="24"/>
              </w:rPr>
            </w:pPr>
            <w:sdt>
              <w:sdtPr>
                <w:alias w:val="Respostas"/>
                <w:id w:val="-1164387334"/>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p w:rsidR="00000000" w:rsidDel="00000000" w:rsidP="00000000" w:rsidRDefault="00000000" w:rsidRPr="00000000" w14:paraId="00000040">
            <w:pPr>
              <w:spacing w:before="240" w:lineRule="auto"/>
              <w:ind w:left="141.73228346456676" w:firstLine="0"/>
              <w:jc w:val="center"/>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1">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spacing w:before="240" w:lineRule="auto"/>
              <w:ind w:left="141.73228346456676" w:firstLine="0"/>
              <w:jc w:val="both"/>
              <w:rPr>
                <w:sz w:val="24"/>
                <w:szCs w:val="24"/>
              </w:rPr>
            </w:pPr>
            <w:r w:rsidDel="00000000" w:rsidR="00000000" w:rsidRPr="00000000">
              <w:rPr>
                <w:sz w:val="24"/>
                <w:szCs w:val="24"/>
                <w:rtl w:val="0"/>
              </w:rPr>
              <w:t xml:space="preserve">Foi certificada a utilização de modelos de minutas padronizados de Termos de Referência da Procuradoria-Geral do Estado, ou houve justificativa para sua não utilização?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3">
            <w:pPr>
              <w:spacing w:before="240" w:lineRule="auto"/>
              <w:ind w:left="141.73228346456676" w:firstLine="0"/>
              <w:jc w:val="center"/>
              <w:rPr>
                <w:sz w:val="24"/>
                <w:szCs w:val="24"/>
              </w:rPr>
            </w:pPr>
            <w:sdt>
              <w:sdtPr>
                <w:alias w:val="Respostas"/>
                <w:id w:val="-464005489"/>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08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5">
            <w:pPr>
              <w:spacing w:before="240" w:lineRule="auto"/>
              <w:ind w:left="141.73228346456676" w:firstLine="0"/>
              <w:jc w:val="both"/>
              <w:rPr>
                <w:sz w:val="24"/>
                <w:szCs w:val="24"/>
              </w:rPr>
            </w:pPr>
            <w:r w:rsidDel="00000000" w:rsidR="00000000" w:rsidRPr="00000000">
              <w:rPr>
                <w:sz w:val="24"/>
                <w:szCs w:val="24"/>
                <w:rtl w:val="0"/>
              </w:rPr>
              <w:t xml:space="preserve">Sendo adotado modelo padronizado de termo de referência, foram justificadas e destacadas visualmente, no processo, eventuais alterações?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spacing w:before="240" w:lineRule="auto"/>
              <w:ind w:left="141.73228346456676" w:firstLine="0"/>
              <w:jc w:val="center"/>
              <w:rPr>
                <w:sz w:val="24"/>
                <w:szCs w:val="24"/>
              </w:rPr>
            </w:pPr>
            <w:sdt>
              <w:sdtPr>
                <w:alias w:val="Respostas"/>
                <w:id w:val="-1128882397"/>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7">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37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spacing w:before="240" w:lineRule="auto"/>
              <w:ind w:left="141.73228346456676" w:firstLine="0"/>
              <w:jc w:val="both"/>
              <w:rPr>
                <w:sz w:val="24"/>
                <w:szCs w:val="24"/>
              </w:rPr>
            </w:pPr>
            <w:r w:rsidDel="00000000" w:rsidR="00000000" w:rsidRPr="00000000">
              <w:rPr>
                <w:sz w:val="24"/>
                <w:szCs w:val="24"/>
                <w:rtl w:val="0"/>
              </w:rPr>
              <w:t xml:space="preserve">Foi certificado que o TR está alinhado com o Plano de Contratações Anual, além de outros instrumentos de planejamento da Administração?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9">
            <w:pPr>
              <w:spacing w:before="240" w:lineRule="auto"/>
              <w:ind w:left="141.73228346456676" w:firstLine="0"/>
              <w:jc w:val="center"/>
              <w:rPr>
                <w:sz w:val="24"/>
                <w:szCs w:val="24"/>
              </w:rPr>
            </w:pPr>
            <w:sdt>
              <w:sdtPr>
                <w:alias w:val="Respostas"/>
                <w:id w:val="-1735966190"/>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A">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22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B">
            <w:pPr>
              <w:spacing w:before="240" w:lineRule="auto"/>
              <w:ind w:left="141.73228346456676" w:firstLine="0"/>
              <w:jc w:val="both"/>
              <w:rPr>
                <w:sz w:val="24"/>
                <w:szCs w:val="24"/>
              </w:rPr>
            </w:pPr>
            <w:r w:rsidDel="00000000" w:rsidR="00000000" w:rsidRPr="00000000">
              <w:rPr>
                <w:sz w:val="24"/>
                <w:szCs w:val="24"/>
                <w:rtl w:val="0"/>
              </w:rPr>
              <w:t xml:space="preserve">O TR contempla definição do objeto, fundamentação da contratação, descrição da solução, requisitos da contratação, modelo de execução, modelo de gestão, critérios de medição e de pagamento, forma de seleção do fornecedor, estimativas do valor da contratação e, não se tratando de registro de preços, adequação orçamentária?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C">
            <w:pPr>
              <w:spacing w:before="240" w:lineRule="auto"/>
              <w:ind w:left="141.73228346456676" w:firstLine="0"/>
              <w:jc w:val="center"/>
              <w:rPr>
                <w:sz w:val="24"/>
                <w:szCs w:val="24"/>
              </w:rPr>
            </w:pPr>
            <w:sdt>
              <w:sdtPr>
                <w:alias w:val="Respostas"/>
                <w:id w:val="-169261250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D">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08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E">
            <w:pPr>
              <w:spacing w:before="240" w:lineRule="auto"/>
              <w:ind w:left="141.73228346456676" w:firstLine="0"/>
              <w:jc w:val="both"/>
              <w:rPr>
                <w:sz w:val="24"/>
                <w:szCs w:val="24"/>
              </w:rPr>
            </w:pPr>
            <w:r w:rsidDel="00000000" w:rsidR="00000000" w:rsidRPr="00000000">
              <w:rPr>
                <w:sz w:val="24"/>
                <w:szCs w:val="24"/>
                <w:rtl w:val="0"/>
              </w:rPr>
              <w:t xml:space="preserve">Caso o TR contemple exigências de qualificação técnica ou econômica, elas foram justificadas no processo?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F">
            <w:pPr>
              <w:spacing w:before="240" w:lineRule="auto"/>
              <w:ind w:left="141.73228346456676" w:firstLine="0"/>
              <w:jc w:val="center"/>
              <w:rPr>
                <w:sz w:val="24"/>
                <w:szCs w:val="24"/>
              </w:rPr>
            </w:pPr>
            <w:sdt>
              <w:sdtPr>
                <w:alias w:val="Respostas"/>
                <w:id w:val="-994598937"/>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0">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1">
            <w:pPr>
              <w:spacing w:before="240" w:lineRule="auto"/>
              <w:ind w:left="141.73228346456676" w:firstLine="0"/>
              <w:jc w:val="both"/>
              <w:rPr>
                <w:sz w:val="24"/>
                <w:szCs w:val="24"/>
              </w:rPr>
            </w:pPr>
            <w:r w:rsidDel="00000000" w:rsidR="00000000" w:rsidRPr="00000000">
              <w:rPr>
                <w:sz w:val="24"/>
                <w:szCs w:val="24"/>
                <w:rtl w:val="0"/>
              </w:rPr>
              <w:t xml:space="preserve">Caso o TR contemple exigências de qualificação técnica, elas são específicas e objetivas?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2">
            <w:pPr>
              <w:spacing w:before="240" w:lineRule="auto"/>
              <w:ind w:left="141.73228346456676" w:firstLine="0"/>
              <w:jc w:val="center"/>
              <w:rPr>
                <w:sz w:val="24"/>
                <w:szCs w:val="24"/>
              </w:rPr>
            </w:pPr>
            <w:sdt>
              <w:sdtPr>
                <w:alias w:val="Respostas"/>
                <w:id w:val="1432563760"/>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3">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281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4">
            <w:pPr>
              <w:spacing w:before="240" w:lineRule="auto"/>
              <w:ind w:left="141.73228346456676" w:firstLine="0"/>
              <w:jc w:val="both"/>
              <w:rPr>
                <w:sz w:val="24"/>
                <w:szCs w:val="24"/>
              </w:rPr>
            </w:pPr>
            <w:r w:rsidDel="00000000" w:rsidR="00000000" w:rsidRPr="00000000">
              <w:rPr>
                <w:sz w:val="24"/>
                <w:szCs w:val="24"/>
                <w:rtl w:val="0"/>
              </w:rPr>
              <w:t xml:space="preserve">Caso o TR contemple exigências de qualificação técnica e/ou econômica e o objeto licitatório refira-se a contratações que se enquadrem no disposto no art. 138 do Decreto Estadual 1.525/22, houve justificativa para não dispensá-las?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5">
            <w:pPr>
              <w:spacing w:before="240" w:lineRule="auto"/>
              <w:ind w:left="141.73228346456676" w:firstLine="0"/>
              <w:jc w:val="center"/>
              <w:rPr>
                <w:sz w:val="24"/>
                <w:szCs w:val="24"/>
              </w:rPr>
            </w:pPr>
            <w:sdt>
              <w:sdtPr>
                <w:alias w:val="Respostas"/>
                <w:id w:val="212593359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6">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7">
            <w:pPr>
              <w:spacing w:before="240" w:lineRule="auto"/>
              <w:ind w:left="141.73228346456676" w:firstLine="0"/>
              <w:jc w:val="both"/>
              <w:rPr>
                <w:sz w:val="24"/>
                <w:szCs w:val="24"/>
              </w:rPr>
            </w:pPr>
            <w:r w:rsidDel="00000000" w:rsidR="00000000" w:rsidRPr="00000000">
              <w:rPr>
                <w:sz w:val="24"/>
                <w:szCs w:val="24"/>
                <w:rtl w:val="0"/>
              </w:rPr>
              <w:t xml:space="preserve">Foram utilizados os modelos padronizados de instrumentos contratuais da Procuradoria-Geral do Estado, com eventuais alterações destacadas e justificadas, ou as contidas no catálogo eletrônico de padronização?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8">
            <w:pPr>
              <w:spacing w:before="240" w:lineRule="auto"/>
              <w:ind w:left="141.73228346456676" w:firstLine="0"/>
              <w:jc w:val="center"/>
              <w:rPr>
                <w:sz w:val="24"/>
                <w:szCs w:val="24"/>
              </w:rPr>
            </w:pPr>
            <w:sdt>
              <w:sdtPr>
                <w:alias w:val="Respostas"/>
                <w:id w:val="-1447419340"/>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9">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77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A">
            <w:pPr>
              <w:spacing w:before="240" w:lineRule="auto"/>
              <w:ind w:left="141.73228346456676" w:firstLine="0"/>
              <w:jc w:val="both"/>
              <w:rPr>
                <w:sz w:val="24"/>
                <w:szCs w:val="24"/>
              </w:rPr>
            </w:pPr>
            <w:r w:rsidDel="00000000" w:rsidR="00000000" w:rsidRPr="00000000">
              <w:rPr>
                <w:sz w:val="24"/>
                <w:szCs w:val="24"/>
                <w:rtl w:val="0"/>
              </w:rPr>
              <w:t xml:space="preserve">Os autos estão instruídos com o edital da licitação?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B">
            <w:pPr>
              <w:spacing w:before="240" w:lineRule="auto"/>
              <w:ind w:left="141.73228346456676" w:firstLine="0"/>
              <w:jc w:val="center"/>
              <w:rPr>
                <w:sz w:val="24"/>
                <w:szCs w:val="24"/>
              </w:rPr>
            </w:pPr>
            <w:sdt>
              <w:sdtPr>
                <w:alias w:val="Respostas"/>
                <w:id w:val="-94578326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C">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77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D">
            <w:pPr>
              <w:spacing w:before="240" w:lineRule="auto"/>
              <w:ind w:left="141.73228346456676" w:firstLine="0"/>
              <w:jc w:val="both"/>
              <w:rPr>
                <w:sz w:val="24"/>
                <w:szCs w:val="24"/>
              </w:rPr>
            </w:pPr>
            <w:r w:rsidDel="00000000" w:rsidR="00000000" w:rsidRPr="00000000">
              <w:rPr>
                <w:sz w:val="24"/>
                <w:szCs w:val="24"/>
                <w:rtl w:val="0"/>
              </w:rPr>
              <w:t xml:space="preserve">Está claramente definida a modalidade, o tipo de licitação e o modo de disputa?</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E">
            <w:pPr>
              <w:spacing w:before="240" w:lineRule="auto"/>
              <w:ind w:left="141.73228346456676" w:firstLine="0"/>
              <w:jc w:val="center"/>
              <w:rPr>
                <w:sz w:val="24"/>
                <w:szCs w:val="24"/>
              </w:rPr>
            </w:pPr>
            <w:sdt>
              <w:sdtPr>
                <w:alias w:val="Respostas"/>
                <w:id w:val="341627939"/>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F">
            <w:pPr>
              <w:spacing w:before="240" w:lineRule="auto"/>
              <w:ind w:left="141.73228346456676" w:firstLine="0"/>
              <w:jc w:val="center"/>
              <w:rPr>
                <w:sz w:val="24"/>
                <w:szCs w:val="24"/>
              </w:rPr>
            </w:pPr>
            <w:r w:rsidDel="00000000" w:rsidR="00000000" w:rsidRPr="00000000">
              <w:rPr>
                <w:rtl w:val="0"/>
              </w:rPr>
            </w:r>
          </w:p>
        </w:tc>
      </w:tr>
      <w:tr>
        <w:trPr>
          <w:cantSplit w:val="0"/>
          <w:trHeight w:val="108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0">
            <w:pPr>
              <w:spacing w:before="240" w:lineRule="auto"/>
              <w:ind w:left="141.73228346456676" w:firstLine="0"/>
              <w:jc w:val="both"/>
              <w:rPr>
                <w:sz w:val="24"/>
                <w:szCs w:val="24"/>
              </w:rPr>
            </w:pPr>
            <w:r w:rsidDel="00000000" w:rsidR="00000000" w:rsidRPr="00000000">
              <w:rPr>
                <w:sz w:val="24"/>
                <w:szCs w:val="24"/>
                <w:rtl w:val="0"/>
              </w:rPr>
              <w:t xml:space="preserve">Caso seja adotado o critério de julgamento por maior desconto, o preço estimado ou o máximo aceitável consta do edital da licitação?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1">
            <w:pPr>
              <w:spacing w:before="240" w:lineRule="auto"/>
              <w:ind w:left="141.73228346456676" w:firstLine="0"/>
              <w:jc w:val="center"/>
              <w:rPr>
                <w:sz w:val="24"/>
                <w:szCs w:val="24"/>
              </w:rPr>
            </w:pPr>
            <w:sdt>
              <w:sdtPr>
                <w:alias w:val="Respostas"/>
                <w:id w:val="-357116602"/>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2">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3">
            <w:pPr>
              <w:spacing w:before="240" w:lineRule="auto"/>
              <w:ind w:left="141.73228346456676" w:firstLine="0"/>
              <w:jc w:val="both"/>
              <w:rPr>
                <w:sz w:val="24"/>
                <w:szCs w:val="24"/>
              </w:rPr>
            </w:pPr>
            <w:r w:rsidDel="00000000" w:rsidR="00000000" w:rsidRPr="00000000">
              <w:rPr>
                <w:sz w:val="24"/>
                <w:szCs w:val="24"/>
                <w:rtl w:val="0"/>
              </w:rPr>
              <w:t xml:space="preserve">Foi utilizado modelo padronizado de edital ou justificada sua não utilização?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4">
            <w:pPr>
              <w:spacing w:before="240" w:lineRule="auto"/>
              <w:ind w:left="141.73228346456676" w:firstLine="0"/>
              <w:jc w:val="center"/>
              <w:rPr>
                <w:sz w:val="24"/>
                <w:szCs w:val="24"/>
              </w:rPr>
            </w:pPr>
            <w:sdt>
              <w:sdtPr>
                <w:alias w:val="Respostas"/>
                <w:id w:val="-47144546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5">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37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6">
            <w:pPr>
              <w:spacing w:before="240" w:lineRule="auto"/>
              <w:ind w:left="141.73228346456676" w:firstLine="0"/>
              <w:jc w:val="both"/>
              <w:rPr>
                <w:sz w:val="24"/>
                <w:szCs w:val="24"/>
              </w:rPr>
            </w:pPr>
            <w:r w:rsidDel="00000000" w:rsidR="00000000" w:rsidRPr="00000000">
              <w:rPr>
                <w:sz w:val="24"/>
                <w:szCs w:val="24"/>
                <w:rtl w:val="0"/>
              </w:rPr>
              <w:t xml:space="preserve">Caso o objeto contemple itens com valores inferiores a R$80.000,00, eles foram destinados às ME/EPPs e entidades equiparadas ou foi justificada a não exclusividade?</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7">
            <w:pPr>
              <w:spacing w:before="240" w:lineRule="auto"/>
              <w:ind w:left="141.73228346456676" w:firstLine="0"/>
              <w:jc w:val="center"/>
              <w:rPr>
                <w:sz w:val="24"/>
                <w:szCs w:val="24"/>
              </w:rPr>
            </w:pPr>
            <w:sdt>
              <w:sdtPr>
                <w:alias w:val="Respostas"/>
                <w:id w:val="136514948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08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9">
            <w:pPr>
              <w:spacing w:before="240" w:lineRule="auto"/>
              <w:ind w:left="141.73228346456676" w:firstLine="0"/>
              <w:jc w:val="both"/>
              <w:rPr>
                <w:sz w:val="24"/>
                <w:szCs w:val="24"/>
              </w:rPr>
            </w:pPr>
            <w:r w:rsidDel="00000000" w:rsidR="00000000" w:rsidRPr="00000000">
              <w:rPr>
                <w:sz w:val="24"/>
                <w:szCs w:val="24"/>
                <w:rtl w:val="0"/>
              </w:rPr>
              <w:t xml:space="preserve">Foi mantida no edital cláusula com índice de reajustamento de preços, com data-base vinculada à data do orçamento estimado, ainda que se trate de contrato com prazo inferior a 12 meses?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A">
            <w:pPr>
              <w:spacing w:before="240" w:lineRule="auto"/>
              <w:ind w:left="141.73228346456676" w:firstLine="0"/>
              <w:jc w:val="center"/>
              <w:rPr>
                <w:sz w:val="24"/>
                <w:szCs w:val="24"/>
              </w:rPr>
            </w:pPr>
            <w:sdt>
              <w:sdtPr>
                <w:alias w:val="Respostas"/>
                <w:id w:val="183032745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B">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C">
            <w:pPr>
              <w:spacing w:before="240" w:lineRule="auto"/>
              <w:ind w:left="141.73228346456676" w:firstLine="0"/>
              <w:jc w:val="both"/>
              <w:rPr>
                <w:sz w:val="24"/>
                <w:szCs w:val="24"/>
              </w:rPr>
            </w:pPr>
            <w:r w:rsidDel="00000000" w:rsidR="00000000" w:rsidRPr="00000000">
              <w:rPr>
                <w:sz w:val="24"/>
                <w:szCs w:val="24"/>
                <w:rtl w:val="0"/>
              </w:rPr>
              <w:t xml:space="preserve">Caso tenha sido vedada a participação de cooperativas, consta justificativa nos autos?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D">
            <w:pPr>
              <w:spacing w:before="240" w:lineRule="auto"/>
              <w:ind w:left="141.73228346456676" w:firstLine="0"/>
              <w:jc w:val="center"/>
              <w:rPr>
                <w:sz w:val="24"/>
                <w:szCs w:val="24"/>
              </w:rPr>
            </w:pPr>
            <w:sdt>
              <w:sdtPr>
                <w:alias w:val="Respostas"/>
                <w:id w:val="70652026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E">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F">
            <w:pPr>
              <w:spacing w:before="240" w:lineRule="auto"/>
              <w:ind w:left="141.73228346456676" w:firstLine="0"/>
              <w:jc w:val="both"/>
              <w:rPr>
                <w:sz w:val="24"/>
                <w:szCs w:val="24"/>
              </w:rPr>
            </w:pPr>
            <w:r w:rsidDel="00000000" w:rsidR="00000000" w:rsidRPr="00000000">
              <w:rPr>
                <w:sz w:val="24"/>
                <w:szCs w:val="24"/>
                <w:rtl w:val="0"/>
              </w:rPr>
              <w:t xml:space="preserve">Caso tenha sido vedada a participação de consórcios, consta justificativa nos autos?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0">
            <w:pPr>
              <w:spacing w:before="240" w:lineRule="auto"/>
              <w:ind w:left="141.73228346456676" w:firstLine="0"/>
              <w:jc w:val="center"/>
              <w:rPr>
                <w:sz w:val="24"/>
                <w:szCs w:val="24"/>
              </w:rPr>
            </w:pPr>
            <w:sdt>
              <w:sdtPr>
                <w:alias w:val="Respostas"/>
                <w:id w:val="104446283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1">
            <w:pPr>
              <w:spacing w:before="240" w:lineRule="auto"/>
              <w:ind w:left="141.73228346456676" w:firstLine="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72">
      <w:pPr>
        <w:rPr>
          <w:sz w:val="24"/>
          <w:szCs w:val="24"/>
        </w:rPr>
      </w:pPr>
      <w:r w:rsidDel="00000000" w:rsidR="00000000" w:rsidRPr="00000000">
        <w:rPr>
          <w:rtl w:val="0"/>
        </w:rPr>
      </w:r>
    </w:p>
    <w:tbl>
      <w:tblPr>
        <w:tblStyle w:val="Table2"/>
        <w:tblW w:w="1065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0"/>
        <w:gridCol w:w="2445"/>
        <w:gridCol w:w="2235"/>
        <w:tblGridChange w:id="0">
          <w:tblGrid>
            <w:gridCol w:w="5970"/>
            <w:gridCol w:w="2445"/>
            <w:gridCol w:w="2235"/>
          </w:tblGrid>
        </w:tblGridChange>
      </w:tblGrid>
      <w:tr>
        <w:trPr>
          <w:cantSplit w:val="0"/>
          <w:trHeight w:val="1940" w:hRule="atLeast"/>
          <w:tblHeader w:val="0"/>
        </w:trPr>
        <w:tc>
          <w:tcPr>
            <w:tcBorders>
              <w:top w:color="000000" w:space="0" w:sz="7" w:val="single"/>
              <w:left w:color="000000" w:space="0" w:sz="7" w:val="single"/>
              <w:bottom w:color="000000" w:space="0" w:sz="7" w:val="single"/>
              <w:right w:color="000000" w:space="0" w:sz="7"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73">
            <w:pPr>
              <w:spacing w:before="240" w:lineRule="auto"/>
              <w:ind w:left="141.73228346456676" w:firstLine="0"/>
              <w:jc w:val="center"/>
              <w:rPr>
                <w:b w:val="1"/>
                <w:sz w:val="24"/>
                <w:szCs w:val="24"/>
              </w:rPr>
            </w:pPr>
            <w:r w:rsidDel="00000000" w:rsidR="00000000" w:rsidRPr="00000000">
              <w:rPr>
                <w:b w:val="1"/>
                <w:sz w:val="24"/>
                <w:szCs w:val="24"/>
                <w:rtl w:val="0"/>
              </w:rPr>
              <w:t xml:space="preserve">VERIFICAÇÃO RELATIVA À PESQUISA DE PREÇOS E ÀS QUESTÕES ORÇAMENTÁRIAS PARA SERVIÇOS COM DEDICAÇÃO DE MÃO DE OBRA EXCLUSIVA</w:t>
            </w:r>
          </w:p>
          <w:p w:rsidR="00000000" w:rsidDel="00000000" w:rsidP="00000000" w:rsidRDefault="00000000" w:rsidRPr="00000000" w14:paraId="00000074">
            <w:pPr>
              <w:spacing w:before="240" w:lineRule="auto"/>
              <w:ind w:left="141.73228346456676" w:firstLine="0"/>
              <w:jc w:val="center"/>
              <w:rPr>
                <w:sz w:val="24"/>
                <w:szCs w:val="24"/>
              </w:rPr>
            </w:pPr>
            <w:r w:rsidDel="00000000" w:rsidR="00000000" w:rsidRPr="00000000">
              <w:rPr>
                <w:sz w:val="24"/>
                <w:szCs w:val="24"/>
                <w:rtl w:val="0"/>
              </w:rPr>
              <w:t xml:space="preserve"> </w:t>
            </w:r>
          </w:p>
        </w:tc>
        <w:tc>
          <w:tcPr>
            <w:tcBorders>
              <w:top w:color="000000" w:space="0" w:sz="7" w:val="single"/>
              <w:left w:color="000000" w:space="0" w:sz="0" w:val="nil"/>
              <w:bottom w:color="000000" w:space="0" w:sz="7" w:val="single"/>
              <w:right w:color="000000" w:space="0" w:sz="7"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75">
            <w:pPr>
              <w:spacing w:before="240" w:lineRule="auto"/>
              <w:ind w:left="141.73228346456676" w:firstLine="0"/>
              <w:jc w:val="center"/>
              <w:rPr>
                <w:sz w:val="24"/>
                <w:szCs w:val="24"/>
              </w:rPr>
            </w:pPr>
            <w:r w:rsidDel="00000000" w:rsidR="00000000" w:rsidRPr="00000000">
              <w:rPr>
                <w:sz w:val="24"/>
                <w:szCs w:val="24"/>
                <w:rtl w:val="0"/>
              </w:rPr>
              <w:t xml:space="preserve">Atende plenamente a exigência?</w:t>
            </w:r>
          </w:p>
          <w:p w:rsidR="00000000" w:rsidDel="00000000" w:rsidP="00000000" w:rsidRDefault="00000000" w:rsidRPr="00000000" w14:paraId="00000076">
            <w:pPr>
              <w:spacing w:before="240" w:lineRule="auto"/>
              <w:ind w:left="141.73228346456676" w:firstLine="0"/>
              <w:jc w:val="center"/>
              <w:rPr>
                <w:sz w:val="24"/>
                <w:szCs w:val="24"/>
              </w:rPr>
            </w:pPr>
            <w:r w:rsidDel="00000000" w:rsidR="00000000" w:rsidRPr="00000000">
              <w:rPr>
                <w:sz w:val="24"/>
                <w:szCs w:val="24"/>
                <w:rtl w:val="0"/>
              </w:rPr>
              <w:t xml:space="preserve"> </w:t>
            </w:r>
          </w:p>
        </w:tc>
        <w:tc>
          <w:tcPr>
            <w:tcBorders>
              <w:top w:color="000000" w:space="0" w:sz="7" w:val="single"/>
              <w:left w:color="000000" w:space="0" w:sz="0" w:val="nil"/>
              <w:bottom w:color="000000" w:space="0" w:sz="7" w:val="single"/>
              <w:right w:color="000000" w:space="0" w:sz="7"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77">
            <w:pPr>
              <w:spacing w:before="240" w:lineRule="auto"/>
              <w:ind w:left="141.73228346456676" w:firstLine="0"/>
              <w:jc w:val="center"/>
              <w:rPr>
                <w:sz w:val="24"/>
                <w:szCs w:val="24"/>
              </w:rPr>
            </w:pPr>
            <w:r w:rsidDel="00000000" w:rsidR="00000000" w:rsidRPr="00000000">
              <w:rPr>
                <w:sz w:val="24"/>
                <w:szCs w:val="24"/>
                <w:rtl w:val="0"/>
              </w:rPr>
              <w:t xml:space="preserve">Indicação do local do processo em que foi atendida a exigência (doc. / fls.)</w:t>
            </w:r>
          </w:p>
        </w:tc>
      </w:tr>
      <w:tr>
        <w:trPr>
          <w:cantSplit w:val="0"/>
          <w:trHeight w:val="10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8">
            <w:pPr>
              <w:spacing w:before="240" w:lineRule="auto"/>
              <w:ind w:left="141.73228346456676" w:firstLine="0"/>
              <w:jc w:val="both"/>
              <w:rPr>
                <w:sz w:val="24"/>
                <w:szCs w:val="24"/>
              </w:rPr>
            </w:pPr>
            <w:r w:rsidDel="00000000" w:rsidR="00000000" w:rsidRPr="00000000">
              <w:rPr>
                <w:sz w:val="24"/>
                <w:szCs w:val="24"/>
                <w:rtl w:val="0"/>
              </w:rPr>
              <w:t xml:space="preserve">A pesquisa de preços foi materializada em mapa comparativo de preços, informada no SIAG e contém, no mínimo, I - descrição do objeto a ser contratado; II - identificação da data em que realizada a pesquisa e do(s) agente(s) responsável(is) pela pesquisa; III - caracterização das fontes consultadas; IV - série de preços coletados; V - método estatístico aplicado para a definição do valor estimado; VI - justificativas para a metodologia utilizada, em especial para a validação dos preços e a desconsideração de valores inconsistentes, inexequíveis ou excessivamente elevados, se aplicável; VII - indicação do valor estimado, memória de cálculo e documentos que lhe dão suporte; e VIII - justificativa da escolha dos fornecedores, no caso da pesquisa direta com fornecedores?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9">
            <w:pPr>
              <w:spacing w:before="240" w:lineRule="auto"/>
              <w:ind w:left="141.73228346456676" w:firstLine="0"/>
              <w:jc w:val="center"/>
              <w:rPr>
                <w:sz w:val="24"/>
                <w:szCs w:val="24"/>
              </w:rPr>
            </w:pPr>
            <w:sdt>
              <w:sdtPr>
                <w:alias w:val="Respostas"/>
                <w:id w:val="-54177878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A">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22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B">
            <w:pPr>
              <w:spacing w:before="240" w:lineRule="auto"/>
              <w:ind w:left="141.73228346456676" w:firstLine="0"/>
              <w:jc w:val="both"/>
              <w:rPr>
                <w:sz w:val="24"/>
                <w:szCs w:val="24"/>
              </w:rPr>
            </w:pPr>
            <w:r w:rsidDel="00000000" w:rsidR="00000000" w:rsidRPr="00000000">
              <w:rPr>
                <w:sz w:val="24"/>
                <w:szCs w:val="24"/>
                <w:rtl w:val="0"/>
              </w:rPr>
              <w:t xml:space="preserve">Foi certificado, nos termos do art. 59 do Decreto 1.525/22, que a planilha de custos foi formada de acordo com o disposto na lei, nos acordos trabalhistas aplicáveis e no previsto em Instrução Normativa da Secretaria de Estado de Planejamento e Gestão?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C">
            <w:pPr>
              <w:spacing w:before="240" w:lineRule="auto"/>
              <w:ind w:left="141.73228346456676" w:firstLine="0"/>
              <w:jc w:val="center"/>
              <w:rPr>
                <w:sz w:val="24"/>
                <w:szCs w:val="24"/>
              </w:rPr>
            </w:pPr>
            <w:sdt>
              <w:sdtPr>
                <w:alias w:val="Respostas"/>
                <w:id w:val="-201593070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D">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910" w:hRule="atLeast"/>
          <w:tblHeader w:val="0"/>
        </w:trPr>
        <w:tc>
          <w:tcPr>
            <w:tcBorders>
              <w:top w:color="000000" w:space="0" w:sz="0" w:val="nil"/>
              <w:left w:color="000000" w:space="0" w:sz="7" w:val="single"/>
              <w:bottom w:color="000000" w:space="0" w:sz="7" w:val="single"/>
              <w:right w:color="000000" w:space="0" w:sz="7"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7E">
            <w:pPr>
              <w:spacing w:before="240" w:lineRule="auto"/>
              <w:ind w:left="0" w:firstLine="0"/>
              <w:jc w:val="center"/>
              <w:rPr>
                <w:b w:val="1"/>
                <w:sz w:val="24"/>
                <w:szCs w:val="24"/>
              </w:rPr>
            </w:pPr>
            <w:r w:rsidDel="00000000" w:rsidR="00000000" w:rsidRPr="00000000">
              <w:rPr>
                <w:b w:val="1"/>
                <w:sz w:val="24"/>
                <w:szCs w:val="24"/>
                <w:rtl w:val="0"/>
              </w:rPr>
              <w:t xml:space="preserve">VERIFICAÇÃO RELATIVA AOS ITENS DA PLANILHA DE CUSTOS CUJO VALOR NÃO SEJA DETERMINADO POR LEI OU ACORDO TRABALHISTA</w:t>
            </w:r>
          </w:p>
        </w:tc>
        <w:tc>
          <w:tcPr>
            <w:tcBorders>
              <w:top w:color="000000" w:space="0" w:sz="0" w:val="nil"/>
              <w:left w:color="000000" w:space="0" w:sz="0" w:val="nil"/>
              <w:bottom w:color="000000" w:space="0" w:sz="7" w:val="single"/>
              <w:right w:color="000000" w:space="0" w:sz="7"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7F">
            <w:pPr>
              <w:spacing w:before="240" w:lineRule="auto"/>
              <w:ind w:left="141.73228346456676" w:firstLine="0"/>
              <w:jc w:val="center"/>
              <w:rPr>
                <w:sz w:val="24"/>
                <w:szCs w:val="24"/>
              </w:rPr>
            </w:pPr>
            <w:r w:rsidDel="00000000" w:rsidR="00000000" w:rsidRPr="00000000">
              <w:rPr>
                <w:sz w:val="24"/>
                <w:szCs w:val="24"/>
                <w:rtl w:val="0"/>
              </w:rPr>
              <w:t xml:space="preserve">Atende plenamente a exigência?</w:t>
            </w:r>
          </w:p>
        </w:tc>
        <w:tc>
          <w:tcPr>
            <w:tcBorders>
              <w:top w:color="000000" w:space="0" w:sz="0" w:val="nil"/>
              <w:left w:color="000000" w:space="0" w:sz="0" w:val="nil"/>
              <w:bottom w:color="000000" w:space="0" w:sz="7" w:val="single"/>
              <w:right w:color="000000" w:space="0" w:sz="7"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80">
            <w:pPr>
              <w:spacing w:before="240" w:lineRule="auto"/>
              <w:ind w:left="141.73228346456676" w:firstLine="0"/>
              <w:jc w:val="center"/>
              <w:rPr>
                <w:sz w:val="24"/>
                <w:szCs w:val="24"/>
              </w:rPr>
            </w:pPr>
            <w:r w:rsidDel="00000000" w:rsidR="00000000" w:rsidRPr="00000000">
              <w:rPr>
                <w:sz w:val="24"/>
                <w:szCs w:val="24"/>
                <w:rtl w:val="0"/>
              </w:rPr>
              <w:t xml:space="preserve">Indicação do local do processo em que foi atendida a exigência (doc. / fls.)</w:t>
            </w:r>
          </w:p>
        </w:tc>
      </w:tr>
      <w:tr>
        <w:trPr>
          <w:cantSplit w:val="0"/>
          <w:trHeight w:val="191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1">
            <w:pPr>
              <w:spacing w:before="240" w:lineRule="auto"/>
              <w:ind w:left="141.73228346456688" w:firstLine="0"/>
              <w:jc w:val="both"/>
              <w:rPr>
                <w:sz w:val="24"/>
                <w:szCs w:val="24"/>
              </w:rPr>
            </w:pPr>
            <w:r w:rsidDel="00000000" w:rsidR="00000000" w:rsidRPr="00000000">
              <w:rPr>
                <w:sz w:val="24"/>
                <w:szCs w:val="24"/>
                <w:rtl w:val="0"/>
              </w:rPr>
              <w:t xml:space="preserve">Foi certificado que o preço estimado foi formado com, pelo menos, um dos parâmetros previstos nos incisos I e II do art. 46 do Decreto 1.525/22?</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2">
            <w:pPr>
              <w:spacing w:before="240" w:lineRule="auto"/>
              <w:ind w:left="141.73228346456676" w:firstLine="0"/>
              <w:jc w:val="center"/>
              <w:rPr>
                <w:sz w:val="24"/>
                <w:szCs w:val="24"/>
              </w:rPr>
            </w:pPr>
            <w:sdt>
              <w:sdtPr>
                <w:alias w:val="Respostas"/>
                <w:id w:val="22064909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3">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4">
            <w:pPr>
              <w:spacing w:before="240" w:lineRule="auto"/>
              <w:ind w:left="141.73228346456676" w:firstLine="0"/>
              <w:jc w:val="both"/>
              <w:rPr>
                <w:sz w:val="24"/>
                <w:szCs w:val="24"/>
              </w:rPr>
            </w:pPr>
            <w:r w:rsidDel="00000000" w:rsidR="00000000" w:rsidRPr="00000000">
              <w:rPr>
                <w:sz w:val="24"/>
                <w:szCs w:val="24"/>
                <w:rtl w:val="0"/>
              </w:rPr>
              <w:t xml:space="preserve">Caso o preço tenha sido obtido sem a utilização de nenhum dos parâmetros estabelecidos nos incisos I e II do art. 46 do Decreto 1.525/22, consta justificativa nos autos do processo?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5">
            <w:pPr>
              <w:spacing w:before="240" w:lineRule="auto"/>
              <w:ind w:left="141.73228346456676" w:firstLine="0"/>
              <w:jc w:val="center"/>
              <w:rPr>
                <w:sz w:val="24"/>
                <w:szCs w:val="24"/>
              </w:rPr>
            </w:pPr>
            <w:sdt>
              <w:sdtPr>
                <w:alias w:val="Respostas"/>
                <w:id w:val="376462961"/>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6">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7">
            <w:pPr>
              <w:spacing w:before="240" w:lineRule="auto"/>
              <w:ind w:left="141.73228346456676" w:firstLine="0"/>
              <w:jc w:val="both"/>
              <w:rPr>
                <w:sz w:val="24"/>
                <w:szCs w:val="24"/>
              </w:rPr>
            </w:pPr>
            <w:r w:rsidDel="00000000" w:rsidR="00000000" w:rsidRPr="00000000">
              <w:rPr>
                <w:sz w:val="24"/>
                <w:szCs w:val="24"/>
                <w:rtl w:val="0"/>
              </w:rPr>
              <w:t xml:space="preserve">Se o preço foi formado com base exclusivamente em pesquisa direta com fornecedores, consta justificativa específica para a adoção dessa medida excepcional?</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8">
            <w:pPr>
              <w:spacing w:before="240" w:lineRule="auto"/>
              <w:ind w:left="141.73228346456676" w:firstLine="0"/>
              <w:jc w:val="center"/>
              <w:rPr>
                <w:sz w:val="24"/>
                <w:szCs w:val="24"/>
              </w:rPr>
            </w:pPr>
            <w:sdt>
              <w:sdtPr>
                <w:alias w:val="Respostas"/>
                <w:id w:val="-168560115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9">
            <w:pPr>
              <w:spacing w:before="240" w:lineRule="auto"/>
              <w:ind w:left="141.73228346456676" w:firstLine="0"/>
              <w:jc w:val="center"/>
              <w:rPr>
                <w:sz w:val="24"/>
                <w:szCs w:val="24"/>
              </w:rPr>
            </w:pPr>
            <w:r w:rsidDel="00000000" w:rsidR="00000000" w:rsidRPr="00000000">
              <w:rPr>
                <w:rtl w:val="0"/>
              </w:rPr>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A">
            <w:pPr>
              <w:spacing w:before="240" w:lineRule="auto"/>
              <w:ind w:left="141.73228346456676" w:firstLine="0"/>
              <w:jc w:val="both"/>
              <w:rPr>
                <w:sz w:val="24"/>
                <w:szCs w:val="24"/>
              </w:rPr>
            </w:pPr>
            <w:r w:rsidDel="00000000" w:rsidR="00000000" w:rsidRPr="00000000">
              <w:rPr>
                <w:sz w:val="24"/>
                <w:szCs w:val="24"/>
                <w:rtl w:val="0"/>
              </w:rPr>
              <w:t xml:space="preserve">O mapa comparativo de preços está dentro da validade de um ano, a contar da data de sua assinatura?</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B">
            <w:pPr>
              <w:spacing w:before="240" w:lineRule="auto"/>
              <w:ind w:left="141.73228346456676" w:firstLine="0"/>
              <w:jc w:val="center"/>
              <w:rPr>
                <w:sz w:val="24"/>
                <w:szCs w:val="24"/>
              </w:rPr>
            </w:pPr>
            <w:sdt>
              <w:sdtPr>
                <w:alias w:val="Respostas"/>
                <w:id w:val="1588488019"/>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C">
            <w:pPr>
              <w:spacing w:before="240" w:lineRule="auto"/>
              <w:ind w:left="141.73228346456676" w:firstLine="0"/>
              <w:jc w:val="center"/>
              <w:rPr>
                <w:sz w:val="24"/>
                <w:szCs w:val="24"/>
              </w:rPr>
            </w:pPr>
            <w:r w:rsidDel="00000000" w:rsidR="00000000" w:rsidRPr="00000000">
              <w:rPr>
                <w:rtl w:val="0"/>
              </w:rPr>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D">
            <w:pPr>
              <w:spacing w:before="240" w:lineRule="auto"/>
              <w:ind w:left="141.73228346456676" w:firstLine="0"/>
              <w:jc w:val="both"/>
              <w:rPr>
                <w:sz w:val="24"/>
                <w:szCs w:val="24"/>
              </w:rPr>
            </w:pPr>
            <w:r w:rsidDel="00000000" w:rsidR="00000000" w:rsidRPr="00000000">
              <w:rPr>
                <w:sz w:val="24"/>
                <w:szCs w:val="24"/>
                <w:rtl w:val="0"/>
              </w:rPr>
              <w:t xml:space="preserve">Foi elaborada análise crítica por servidor diverso do que elaborou o mapa comparativo de preços?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E">
            <w:pPr>
              <w:spacing w:before="240" w:lineRule="auto"/>
              <w:ind w:left="141.73228346456676" w:firstLine="0"/>
              <w:jc w:val="center"/>
              <w:rPr>
                <w:sz w:val="24"/>
                <w:szCs w:val="24"/>
              </w:rPr>
            </w:pPr>
            <w:sdt>
              <w:sdtPr>
                <w:alias w:val="Respostas"/>
                <w:id w:val="-161720510"/>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F">
            <w:pPr>
              <w:spacing w:before="240" w:lineRule="auto"/>
              <w:ind w:left="141.73228346456676" w:firstLine="0"/>
              <w:jc w:val="center"/>
              <w:rPr>
                <w:sz w:val="24"/>
                <w:szCs w:val="24"/>
              </w:rPr>
            </w:pPr>
            <w:r w:rsidDel="00000000" w:rsidR="00000000" w:rsidRPr="00000000">
              <w:rPr>
                <w:rtl w:val="0"/>
              </w:rPr>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0">
            <w:pPr>
              <w:spacing w:before="240" w:lineRule="auto"/>
              <w:ind w:left="141.73228346456676" w:firstLine="0"/>
              <w:jc w:val="both"/>
              <w:rPr>
                <w:sz w:val="24"/>
                <w:szCs w:val="24"/>
              </w:rPr>
            </w:pPr>
            <w:r w:rsidDel="00000000" w:rsidR="00000000" w:rsidRPr="00000000">
              <w:rPr>
                <w:sz w:val="24"/>
                <w:szCs w:val="24"/>
                <w:rtl w:val="0"/>
              </w:rPr>
              <w:t xml:space="preserve">A análise crítica concluiu que o objeto orçado possui especificação compatível com o objeto a ser licitado e que seu preço é condizente com o praticado no mercado?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1">
            <w:pPr>
              <w:spacing w:before="240" w:lineRule="auto"/>
              <w:ind w:left="141.73228346456676" w:firstLine="0"/>
              <w:jc w:val="center"/>
              <w:rPr>
                <w:sz w:val="24"/>
                <w:szCs w:val="24"/>
              </w:rPr>
            </w:pPr>
            <w:sdt>
              <w:sdtPr>
                <w:alias w:val="Respostas"/>
                <w:id w:val="-969435558"/>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2">
            <w:pPr>
              <w:spacing w:before="240" w:lineRule="auto"/>
              <w:ind w:left="141.73228346456676" w:firstLine="0"/>
              <w:jc w:val="center"/>
              <w:rPr>
                <w:sz w:val="24"/>
                <w:szCs w:val="24"/>
              </w:rPr>
            </w:pPr>
            <w:r w:rsidDel="00000000" w:rsidR="00000000" w:rsidRPr="00000000">
              <w:rPr>
                <w:rtl w:val="0"/>
              </w:rPr>
            </w:r>
          </w:p>
        </w:tc>
      </w:tr>
      <w:tr>
        <w:trPr>
          <w:cantSplit w:val="0"/>
          <w:trHeight w:val="221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3">
            <w:pPr>
              <w:spacing w:before="240" w:lineRule="auto"/>
              <w:ind w:left="141.73228346456676" w:firstLine="0"/>
              <w:jc w:val="both"/>
              <w:rPr>
                <w:sz w:val="24"/>
                <w:szCs w:val="24"/>
              </w:rPr>
            </w:pPr>
            <w:r w:rsidDel="00000000" w:rsidR="00000000" w:rsidRPr="00000000">
              <w:rPr>
                <w:sz w:val="24"/>
                <w:szCs w:val="24"/>
                <w:rtl w:val="0"/>
              </w:rPr>
              <w:t xml:space="preserve">Caso a pesquisa tenha se baseado em contratações similares feitas pela Administração Pública e já concluídas, a conclusão ocorreu em prazo inferior a 1 (um) ano à data da pesquisa de preços?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4">
            <w:pPr>
              <w:spacing w:before="240" w:lineRule="auto"/>
              <w:ind w:left="141.73228346456676" w:firstLine="0"/>
              <w:jc w:val="center"/>
              <w:rPr>
                <w:sz w:val="24"/>
                <w:szCs w:val="24"/>
              </w:rPr>
            </w:pPr>
            <w:sdt>
              <w:sdtPr>
                <w:alias w:val="Respostas"/>
                <w:id w:val="1840642209"/>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5">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6">
            <w:pPr>
              <w:spacing w:before="240" w:lineRule="auto"/>
              <w:ind w:left="141.73228346456676" w:firstLine="0"/>
              <w:jc w:val="both"/>
              <w:rPr>
                <w:sz w:val="24"/>
                <w:szCs w:val="24"/>
              </w:rPr>
            </w:pPr>
            <w:r w:rsidDel="00000000" w:rsidR="00000000" w:rsidRPr="00000000">
              <w:rPr>
                <w:sz w:val="24"/>
                <w:szCs w:val="24"/>
                <w:rtl w:val="0"/>
              </w:rPr>
              <w:t xml:space="preserve">Nos casos de utilização de pesquisa direta com fornecedores, foi observado o número mínimo de consulta a três fornecedores?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7">
            <w:pPr>
              <w:spacing w:before="240" w:lineRule="auto"/>
              <w:ind w:left="141.73228346456676" w:firstLine="0"/>
              <w:jc w:val="center"/>
              <w:rPr>
                <w:sz w:val="24"/>
                <w:szCs w:val="24"/>
              </w:rPr>
            </w:pPr>
            <w:sdt>
              <w:sdtPr>
                <w:alias w:val="Respostas"/>
                <w:id w:val="36770888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8">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22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9">
            <w:pPr>
              <w:ind w:left="141.73228346456676" w:firstLine="0"/>
              <w:jc w:val="both"/>
              <w:rPr>
                <w:sz w:val="24"/>
                <w:szCs w:val="24"/>
              </w:rPr>
            </w:pPr>
            <w:r w:rsidDel="00000000" w:rsidR="00000000" w:rsidRPr="00000000">
              <w:rPr>
                <w:sz w:val="24"/>
                <w:szCs w:val="24"/>
                <w:rtl w:val="0"/>
              </w:rPr>
              <w:t xml:space="preserve">Nos casos de utilização de pesquisa direta com fornecedores, foi certificada a observância de os orçamentos obtidos serem datados no máximo com 6 meses de antecedência da data prevista para divulgação do edital ou apresentada justificativa na forma do art. 46, § 4º do Decreto 1.525/22? </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A">
            <w:pPr>
              <w:spacing w:before="240" w:lineRule="auto"/>
              <w:ind w:left="141.73228346456676" w:firstLine="0"/>
              <w:jc w:val="center"/>
              <w:rPr>
                <w:sz w:val="24"/>
                <w:szCs w:val="24"/>
              </w:rPr>
            </w:pPr>
            <w:sdt>
              <w:sdtPr>
                <w:alias w:val="Respostas"/>
                <w:id w:val="-831517354"/>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B">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37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C">
            <w:pPr>
              <w:ind w:left="141.73228346456676" w:firstLine="0"/>
              <w:jc w:val="both"/>
              <w:rPr>
                <w:sz w:val="24"/>
                <w:szCs w:val="24"/>
              </w:rPr>
            </w:pPr>
            <w:r w:rsidDel="00000000" w:rsidR="00000000" w:rsidRPr="00000000">
              <w:rPr>
                <w:sz w:val="24"/>
                <w:szCs w:val="24"/>
                <w:rtl w:val="0"/>
              </w:rPr>
              <w:t xml:space="preserve">Caso realizada pesquisa direta com fornecedores, foi certificado que que o prazo de resposta concedido foi compatível com a complexidade do objeto da licitação?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D">
            <w:pPr>
              <w:spacing w:before="240" w:lineRule="auto"/>
              <w:ind w:left="141.73228346456676" w:firstLine="0"/>
              <w:jc w:val="center"/>
              <w:rPr>
                <w:sz w:val="24"/>
                <w:szCs w:val="24"/>
              </w:rPr>
            </w:pPr>
            <w:sdt>
              <w:sdtPr>
                <w:alias w:val="Respostas"/>
                <w:id w:val="562356347"/>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E">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309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F">
            <w:pPr>
              <w:ind w:left="141.73228346456676" w:firstLine="0"/>
              <w:jc w:val="both"/>
              <w:rPr>
                <w:sz w:val="24"/>
                <w:szCs w:val="24"/>
              </w:rPr>
            </w:pPr>
            <w:r w:rsidDel="00000000" w:rsidR="00000000" w:rsidRPr="00000000">
              <w:rPr>
                <w:sz w:val="24"/>
                <w:szCs w:val="24"/>
                <w:rtl w:val="0"/>
              </w:rPr>
              <w:t xml:space="preserve">Caso realizada pesquisa direta com fornecedores, foi certificado que os orçamentos contêm: a) descrição do objeto, quantitativo, valor unitário e total; b) número do Cadastro de Pessoa Física - CPF ou do Cadastro Nacional de Pessoa Jurídica - CNPJ do proponente; c) endereços físico e eletrônico e telefone de contato; d) data de emissão; e e) nome completo e identificação do responsável?</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0">
            <w:pPr>
              <w:spacing w:before="240" w:lineRule="auto"/>
              <w:ind w:left="141.73228346456676" w:firstLine="0"/>
              <w:jc w:val="center"/>
              <w:rPr>
                <w:sz w:val="24"/>
                <w:szCs w:val="24"/>
              </w:rPr>
            </w:pPr>
            <w:sdt>
              <w:sdtPr>
                <w:alias w:val="Respostas"/>
                <w:id w:val="-2144597640"/>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1">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22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2">
            <w:pPr>
              <w:ind w:left="141.73228346456676" w:firstLine="0"/>
              <w:jc w:val="both"/>
              <w:rPr>
                <w:sz w:val="24"/>
                <w:szCs w:val="24"/>
              </w:rPr>
            </w:pPr>
            <w:r w:rsidDel="00000000" w:rsidR="00000000" w:rsidRPr="00000000">
              <w:rPr>
                <w:sz w:val="24"/>
                <w:szCs w:val="24"/>
                <w:rtl w:val="0"/>
              </w:rPr>
              <w:t xml:space="preserve">Caso realizada pesquisa direta com fornecedores, foi certificado que a consulta conteve informação das características da contratação, com vistas à melhor caracterização das condições comerciais praticadas para o objeto a ser contratado?</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3">
            <w:pPr>
              <w:spacing w:before="240" w:lineRule="auto"/>
              <w:ind w:left="141.73228346456676" w:firstLine="0"/>
              <w:jc w:val="center"/>
              <w:rPr>
                <w:sz w:val="24"/>
                <w:szCs w:val="24"/>
              </w:rPr>
            </w:pPr>
            <w:sdt>
              <w:sdtPr>
                <w:alias w:val="Respostas"/>
                <w:id w:val="-728206121"/>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4">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1655"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5">
            <w:pPr>
              <w:ind w:left="141.73228346456676" w:firstLine="0"/>
              <w:jc w:val="both"/>
              <w:rPr>
                <w:sz w:val="24"/>
                <w:szCs w:val="24"/>
              </w:rPr>
            </w:pPr>
            <w:r w:rsidDel="00000000" w:rsidR="00000000" w:rsidRPr="00000000">
              <w:rPr>
                <w:sz w:val="24"/>
                <w:szCs w:val="24"/>
                <w:rtl w:val="0"/>
              </w:rPr>
              <w:t xml:space="preserve">Caso realizada pesquisa direta com fornecedores, consta dos autos a relação de fornecedores que foram consultados e não enviaram propostas como resposta à solicitação feita?</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6">
            <w:pPr>
              <w:spacing w:before="240" w:lineRule="auto"/>
              <w:ind w:left="141.73228346456676" w:firstLine="0"/>
              <w:jc w:val="center"/>
              <w:rPr>
                <w:sz w:val="24"/>
                <w:szCs w:val="24"/>
              </w:rPr>
            </w:pPr>
            <w:sdt>
              <w:sdtPr>
                <w:alias w:val="Respostas"/>
                <w:id w:val="-1261819289"/>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7">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8">
            <w:pPr>
              <w:spacing w:before="240" w:lineRule="auto"/>
              <w:ind w:left="141.73228346456676" w:firstLine="0"/>
              <w:jc w:val="both"/>
              <w:rPr>
                <w:sz w:val="24"/>
                <w:szCs w:val="24"/>
              </w:rPr>
            </w:pPr>
            <w:r w:rsidDel="00000000" w:rsidR="00000000" w:rsidRPr="00000000">
              <w:rPr>
                <w:sz w:val="24"/>
                <w:szCs w:val="24"/>
                <w:rtl w:val="0"/>
              </w:rPr>
              <w:t xml:space="preserve">Consta dos autos a motivação sobre o momento da divulgação do orçamento da licitação, nos termos do art. 44 do Decreto 1.525/22?</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9">
            <w:pPr>
              <w:spacing w:before="240" w:lineRule="auto"/>
              <w:ind w:left="141.73228346456676" w:firstLine="0"/>
              <w:jc w:val="center"/>
              <w:rPr>
                <w:sz w:val="24"/>
                <w:szCs w:val="24"/>
              </w:rPr>
            </w:pPr>
            <w:sdt>
              <w:sdtPr>
                <w:alias w:val="Respostas"/>
                <w:id w:val="82377079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A">
            <w:pPr>
              <w:spacing w:before="240" w:lineRule="auto"/>
              <w:ind w:left="141.73228346456676" w:firstLine="0"/>
              <w:jc w:val="center"/>
              <w:rPr>
                <w:sz w:val="24"/>
                <w:szCs w:val="24"/>
              </w:rPr>
            </w:pPr>
            <w:r w:rsidDel="00000000" w:rsidR="00000000" w:rsidRPr="00000000">
              <w:rPr>
                <w:sz w:val="24"/>
                <w:szCs w:val="24"/>
                <w:rtl w:val="0"/>
              </w:rPr>
              <w:t xml:space="preserve"> </w:t>
            </w:r>
          </w:p>
        </w:tc>
      </w:tr>
      <w:tr>
        <w:trPr>
          <w:cantSplit w:val="0"/>
          <w:trHeight w:val="80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B">
            <w:pPr>
              <w:spacing w:before="240" w:lineRule="auto"/>
              <w:ind w:left="141.73228346456676" w:firstLine="0"/>
              <w:jc w:val="both"/>
              <w:rPr>
                <w:sz w:val="24"/>
                <w:szCs w:val="24"/>
              </w:rPr>
            </w:pPr>
            <w:r w:rsidDel="00000000" w:rsidR="00000000" w:rsidRPr="00000000">
              <w:rPr>
                <w:sz w:val="24"/>
                <w:szCs w:val="24"/>
                <w:rtl w:val="0"/>
              </w:rPr>
              <w:t xml:space="preserve">Consta a indicação dos recursos orçamentários para fazer face à despesa, salvo no caso de licitação para formação de ata de registro de preços?</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C">
            <w:pPr>
              <w:spacing w:before="240" w:lineRule="auto"/>
              <w:ind w:left="141.73228346456676" w:firstLine="0"/>
              <w:jc w:val="center"/>
              <w:rPr>
                <w:sz w:val="24"/>
                <w:szCs w:val="24"/>
              </w:rPr>
            </w:pPr>
            <w:sdt>
              <w:sdtPr>
                <w:alias w:val="Respostas"/>
                <w:id w:val="1088751334"/>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D">
            <w:pPr>
              <w:spacing w:before="240" w:lineRule="auto"/>
              <w:ind w:left="141.73228346456676" w:firstLine="0"/>
              <w:jc w:val="center"/>
              <w:rPr>
                <w:sz w:val="24"/>
                <w:szCs w:val="24"/>
              </w:rPr>
            </w:pPr>
            <w:r w:rsidDel="00000000" w:rsidR="00000000" w:rsidRPr="00000000">
              <w:rPr>
                <w:rtl w:val="0"/>
              </w:rPr>
            </w:r>
          </w:p>
        </w:tc>
      </w:tr>
      <w:tr>
        <w:trPr>
          <w:cantSplit w:val="0"/>
          <w:trHeight w:val="1940" w:hRule="atLeast"/>
          <w:tblHeader w:val="0"/>
        </w:trPr>
        <w:tc>
          <w:tcPr>
            <w:tcBorders>
              <w:top w:color="000000" w:space="0" w:sz="0" w:val="nil"/>
              <w:left w:color="000000" w:space="0" w:sz="7" w:val="single"/>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E">
            <w:pPr>
              <w:spacing w:before="240" w:lineRule="auto"/>
              <w:ind w:left="141.73228346456676" w:firstLine="0"/>
              <w:jc w:val="both"/>
              <w:rPr>
                <w:sz w:val="24"/>
                <w:szCs w:val="24"/>
              </w:rPr>
            </w:pPr>
            <w:r w:rsidDel="00000000" w:rsidR="00000000" w:rsidRPr="00000000">
              <w:rPr>
                <w:sz w:val="24"/>
                <w:szCs w:val="24"/>
                <w:rtl w:val="0"/>
              </w:rPr>
              <w:t xml:space="preserve">Tratando-se de contratação que envolva a criação, expansão ou aperfeiçoamento de ação governamental que acarrete aumento da despesa, constam dos autos estimativa do impacto orçamentário-financeiro e declaração sobre adequação orçamentária e financeira?</w:t>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F">
            <w:pPr>
              <w:spacing w:before="240" w:lineRule="auto"/>
              <w:ind w:left="141.73228346456676" w:firstLine="0"/>
              <w:jc w:val="center"/>
              <w:rPr>
                <w:sz w:val="24"/>
                <w:szCs w:val="24"/>
              </w:rPr>
            </w:pPr>
            <w:sdt>
              <w:sdtPr>
                <w:alias w:val="Respostas"/>
                <w:id w:val="74686819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0">
            <w:pPr>
              <w:spacing w:before="240" w:lineRule="auto"/>
              <w:ind w:left="141.73228346456676" w:firstLine="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rtl w:val="0"/>
        </w:rPr>
      </w:r>
    </w:p>
    <w:tbl>
      <w:tblPr>
        <w:tblStyle w:val="Table3"/>
        <w:tblW w:w="107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60"/>
        <w:gridCol w:w="2325"/>
        <w:gridCol w:w="2340"/>
        <w:tblGridChange w:id="0">
          <w:tblGrid>
            <w:gridCol w:w="6060"/>
            <w:gridCol w:w="2325"/>
            <w:gridCol w:w="2340"/>
          </w:tblGrid>
        </w:tblGridChange>
      </w:tblGrid>
      <w:tr>
        <w:trPr>
          <w:cantSplit w:val="0"/>
          <w:trHeight w:val="1865" w:hRule="atLeast"/>
          <w:tblHeader w:val="0"/>
        </w:trPr>
        <w:tc>
          <w:tcPr>
            <w:tcBorders>
              <w:top w:color="000000" w:space="0" w:sz="5" w:val="single"/>
              <w:left w:color="000000" w:space="0" w:sz="5" w:val="single"/>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B6">
            <w:pPr>
              <w:spacing w:before="240" w:lineRule="auto"/>
              <w:rPr>
                <w:b w:val="1"/>
                <w:sz w:val="24"/>
                <w:szCs w:val="24"/>
              </w:rPr>
            </w:pPr>
            <w:r w:rsidDel="00000000" w:rsidR="00000000" w:rsidRPr="00000000">
              <w:rPr>
                <w:b w:val="1"/>
                <w:sz w:val="24"/>
                <w:szCs w:val="24"/>
                <w:rtl w:val="0"/>
              </w:rPr>
              <w:t xml:space="preserve">VERIFICAÇÃO ESPECÍFICA PARA CONTRATAÇÃO DE SERVIÇOS</w:t>
            </w:r>
          </w:p>
        </w:tc>
        <w:tc>
          <w:tcPr>
            <w:tcBorders>
              <w:top w:color="000000" w:space="0" w:sz="5" w:val="single"/>
              <w:left w:color="000000" w:space="0" w:sz="0" w:val="nil"/>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B7">
            <w:pPr>
              <w:spacing w:before="240" w:lineRule="auto"/>
              <w:jc w:val="center"/>
              <w:rPr>
                <w:sz w:val="24"/>
                <w:szCs w:val="24"/>
              </w:rPr>
            </w:pPr>
            <w:r w:rsidDel="00000000" w:rsidR="00000000" w:rsidRPr="00000000">
              <w:rPr>
                <w:sz w:val="24"/>
                <w:szCs w:val="24"/>
                <w:rtl w:val="0"/>
              </w:rPr>
              <w:t xml:space="preserve">Atende plenamente a exigência?</w:t>
            </w:r>
          </w:p>
          <w:p w:rsidR="00000000" w:rsidDel="00000000" w:rsidP="00000000" w:rsidRDefault="00000000" w:rsidRPr="00000000" w14:paraId="000000B8">
            <w:pPr>
              <w:spacing w:before="240" w:lineRule="auto"/>
              <w:jc w:val="center"/>
              <w:rPr>
                <w:sz w:val="24"/>
                <w:szCs w:val="24"/>
              </w:rPr>
            </w:pPr>
            <w:r w:rsidDel="00000000" w:rsidR="00000000" w:rsidRPr="00000000">
              <w:rPr>
                <w:sz w:val="24"/>
                <w:szCs w:val="24"/>
                <w:rtl w:val="0"/>
              </w:rPr>
              <w:t xml:space="preserve"> </w:t>
            </w:r>
          </w:p>
        </w:tc>
        <w:tc>
          <w:tcPr>
            <w:tcBorders>
              <w:top w:color="000000" w:space="0" w:sz="5" w:val="single"/>
              <w:left w:color="000000" w:space="0" w:sz="0" w:val="nil"/>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B9">
            <w:pPr>
              <w:spacing w:before="240" w:lineRule="auto"/>
              <w:jc w:val="center"/>
              <w:rPr>
                <w:sz w:val="24"/>
                <w:szCs w:val="24"/>
              </w:rPr>
            </w:pPr>
            <w:r w:rsidDel="00000000" w:rsidR="00000000" w:rsidRPr="00000000">
              <w:rPr>
                <w:sz w:val="24"/>
                <w:szCs w:val="24"/>
                <w:rtl w:val="0"/>
              </w:rPr>
              <w:t xml:space="preserve">Indicação do local do processo em que foi atendida a exigência (doc. / fls.)</w:t>
            </w:r>
          </w:p>
        </w:tc>
      </w:tr>
      <w:tr>
        <w:trPr>
          <w:cantSplit w:val="0"/>
          <w:trHeight w:val="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A">
            <w:pPr>
              <w:spacing w:before="240" w:lineRule="auto"/>
              <w:jc w:val="both"/>
              <w:rPr>
                <w:sz w:val="24"/>
                <w:szCs w:val="24"/>
              </w:rPr>
            </w:pPr>
            <w:r w:rsidDel="00000000" w:rsidR="00000000" w:rsidRPr="00000000">
              <w:rPr>
                <w:sz w:val="24"/>
                <w:szCs w:val="24"/>
                <w:rtl w:val="0"/>
              </w:rPr>
              <w:t xml:space="preserve">Houve manifestação quanto à observância do princípio da padronização?</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B">
            <w:pPr>
              <w:spacing w:before="240" w:lineRule="auto"/>
              <w:jc w:val="center"/>
              <w:rPr>
                <w:sz w:val="24"/>
                <w:szCs w:val="24"/>
              </w:rPr>
            </w:pPr>
            <w:sdt>
              <w:sdtPr>
                <w:alias w:val="Respostas"/>
                <w:id w:val="129970372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C">
            <w:pPr>
              <w:spacing w:before="240" w:lineRule="auto"/>
              <w:jc w:val="center"/>
              <w:rPr>
                <w:sz w:val="24"/>
                <w:szCs w:val="24"/>
              </w:rPr>
            </w:pPr>
            <w:r w:rsidDel="00000000" w:rsidR="00000000" w:rsidRPr="00000000">
              <w:rPr>
                <w:sz w:val="24"/>
                <w:szCs w:val="24"/>
                <w:rtl w:val="0"/>
              </w:rPr>
              <w:t xml:space="preserve"> </w:t>
            </w:r>
          </w:p>
        </w:tc>
      </w:tr>
      <w:tr>
        <w:trPr>
          <w:cantSplit w:val="0"/>
          <w:trHeight w:val="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D">
            <w:pPr>
              <w:spacing w:before="240" w:lineRule="auto"/>
              <w:jc w:val="both"/>
              <w:rPr>
                <w:sz w:val="24"/>
                <w:szCs w:val="24"/>
              </w:rPr>
            </w:pPr>
            <w:r w:rsidDel="00000000" w:rsidR="00000000" w:rsidRPr="00000000">
              <w:rPr>
                <w:sz w:val="24"/>
                <w:szCs w:val="24"/>
                <w:rtl w:val="0"/>
              </w:rPr>
              <w:t xml:space="preserve">Houve manifestação quanto à observância do princípio do parcelamento?</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E">
            <w:pPr>
              <w:spacing w:before="240" w:lineRule="auto"/>
              <w:jc w:val="center"/>
              <w:rPr>
                <w:sz w:val="24"/>
                <w:szCs w:val="24"/>
              </w:rPr>
            </w:pPr>
            <w:r w:rsidDel="00000000" w:rsidR="00000000" w:rsidRPr="00000000">
              <w:rPr>
                <w:sz w:val="24"/>
                <w:szCs w:val="24"/>
                <w:rtl w:val="0"/>
              </w:rPr>
              <w:t xml:space="preserve"> </w:t>
            </w:r>
            <w:sdt>
              <w:sdtPr>
                <w:alias w:val="Respostas"/>
                <w:id w:val="1314528080"/>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F">
            <w:pPr>
              <w:spacing w:before="240" w:lineRule="auto"/>
              <w:jc w:val="center"/>
              <w:rPr>
                <w:sz w:val="24"/>
                <w:szCs w:val="24"/>
              </w:rPr>
            </w:pPr>
            <w:r w:rsidDel="00000000" w:rsidR="00000000" w:rsidRPr="00000000">
              <w:rPr>
                <w:sz w:val="24"/>
                <w:szCs w:val="24"/>
                <w:rtl w:val="0"/>
              </w:rPr>
              <w:t xml:space="preserve"> </w:t>
            </w:r>
          </w:p>
        </w:tc>
      </w:tr>
      <w:tr>
        <w:trPr>
          <w:cantSplit w:val="0"/>
          <w:trHeight w:val="102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0">
            <w:pPr>
              <w:spacing w:before="240" w:lineRule="auto"/>
              <w:jc w:val="both"/>
              <w:rPr>
                <w:sz w:val="24"/>
                <w:szCs w:val="24"/>
              </w:rPr>
            </w:pPr>
            <w:r w:rsidDel="00000000" w:rsidR="00000000" w:rsidRPr="00000000">
              <w:rPr>
                <w:sz w:val="24"/>
                <w:szCs w:val="24"/>
                <w:rtl w:val="0"/>
              </w:rPr>
              <w:t xml:space="preserve">Consta informação do uso ou justificativa para não utilização de catálogo eletrônico de especificações (Art. 42, § 1º do Decreto 1.525/22)?</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1">
            <w:pPr>
              <w:spacing w:before="240" w:lineRule="auto"/>
              <w:jc w:val="center"/>
              <w:rPr>
                <w:sz w:val="24"/>
                <w:szCs w:val="24"/>
              </w:rPr>
            </w:pPr>
            <w:sdt>
              <w:sdtPr>
                <w:alias w:val="Respostas"/>
                <w:id w:val="169756754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2">
            <w:pPr>
              <w:spacing w:before="240" w:lineRule="auto"/>
              <w:jc w:val="center"/>
              <w:rPr>
                <w:sz w:val="24"/>
                <w:szCs w:val="24"/>
              </w:rPr>
            </w:pPr>
            <w:r w:rsidDel="00000000" w:rsidR="00000000" w:rsidRPr="00000000">
              <w:rPr>
                <w:sz w:val="24"/>
                <w:szCs w:val="24"/>
                <w:rtl w:val="0"/>
              </w:rPr>
              <w:t xml:space="preserve"> </w:t>
            </w:r>
          </w:p>
        </w:tc>
      </w:tr>
      <w:tr>
        <w:trPr>
          <w:cantSplit w:val="0"/>
          <w:trHeight w:val="15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3">
            <w:pPr>
              <w:spacing w:before="240" w:lineRule="auto"/>
              <w:jc w:val="both"/>
              <w:rPr>
                <w:sz w:val="24"/>
                <w:szCs w:val="24"/>
              </w:rPr>
            </w:pPr>
            <w:r w:rsidDel="00000000" w:rsidR="00000000" w:rsidRPr="00000000">
              <w:rPr>
                <w:sz w:val="24"/>
                <w:szCs w:val="24"/>
                <w:rtl w:val="0"/>
              </w:rPr>
              <w:t xml:space="preserve">Foi certificado que os serviços a serem contratados se enquadram como as atividades materiais acessórias, instrumentais ou complementares aos assuntos que constituam área de competência legal do órgão ou da entidade?</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4">
            <w:pPr>
              <w:spacing w:before="240" w:lineRule="auto"/>
              <w:jc w:val="center"/>
              <w:rPr>
                <w:sz w:val="24"/>
                <w:szCs w:val="24"/>
              </w:rPr>
            </w:pPr>
            <w:sdt>
              <w:sdtPr>
                <w:alias w:val="Respostas"/>
                <w:id w:val="1026335718"/>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5">
            <w:pPr>
              <w:spacing w:before="240" w:lineRule="auto"/>
              <w:jc w:val="center"/>
              <w:rPr>
                <w:sz w:val="24"/>
                <w:szCs w:val="24"/>
              </w:rPr>
            </w:pPr>
            <w:r w:rsidDel="00000000" w:rsidR="00000000" w:rsidRPr="00000000">
              <w:rPr>
                <w:sz w:val="24"/>
                <w:szCs w:val="24"/>
                <w:rtl w:val="0"/>
              </w:rPr>
              <w:t xml:space="preserve"> </w:t>
            </w:r>
          </w:p>
        </w:tc>
      </w:tr>
      <w:tr>
        <w:trPr>
          <w:cantSplit w:val="0"/>
          <w:trHeight w:val="104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6">
            <w:pPr>
              <w:spacing w:before="240" w:lineRule="auto"/>
              <w:jc w:val="both"/>
              <w:rPr>
                <w:sz w:val="24"/>
                <w:szCs w:val="24"/>
              </w:rPr>
            </w:pPr>
            <w:r w:rsidDel="00000000" w:rsidR="00000000" w:rsidRPr="00000000">
              <w:rPr>
                <w:sz w:val="24"/>
                <w:szCs w:val="24"/>
                <w:rtl w:val="0"/>
              </w:rPr>
              <w:t xml:space="preserve">Tratando-se de serviços de manutenção e assistência técnica, o edital definiu o local da realização dos serviços? </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7">
            <w:pPr>
              <w:spacing w:before="240" w:lineRule="auto"/>
              <w:jc w:val="center"/>
              <w:rPr>
                <w:sz w:val="24"/>
                <w:szCs w:val="24"/>
              </w:rPr>
            </w:pPr>
            <w:sdt>
              <w:sdtPr>
                <w:alias w:val="Respostas"/>
                <w:id w:val="62642593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8">
            <w:pPr>
              <w:spacing w:before="240" w:lineRule="auto"/>
              <w:jc w:val="center"/>
              <w:rPr>
                <w:sz w:val="24"/>
                <w:szCs w:val="24"/>
              </w:rPr>
            </w:pPr>
            <w:r w:rsidDel="00000000" w:rsidR="00000000" w:rsidRPr="00000000">
              <w:rPr>
                <w:sz w:val="24"/>
                <w:szCs w:val="24"/>
                <w:rtl w:val="0"/>
              </w:rPr>
              <w:t xml:space="preserve"> </w:t>
            </w:r>
          </w:p>
        </w:tc>
      </w:tr>
      <w:tr>
        <w:trPr>
          <w:cantSplit w:val="0"/>
          <w:trHeight w:val="12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9">
            <w:pPr>
              <w:spacing w:before="240" w:lineRule="auto"/>
              <w:jc w:val="both"/>
              <w:rPr>
                <w:sz w:val="24"/>
                <w:szCs w:val="24"/>
              </w:rPr>
            </w:pPr>
            <w:r w:rsidDel="00000000" w:rsidR="00000000" w:rsidRPr="00000000">
              <w:rPr>
                <w:sz w:val="24"/>
                <w:szCs w:val="24"/>
                <w:rtl w:val="0"/>
              </w:rPr>
              <w:t xml:space="preserve">Caso o edital tenha previsto valores mínimos de salário, foi certificado que não houve fixação em valor inferior ao definido em lei ou ato normativo? </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A">
            <w:pPr>
              <w:spacing w:before="240" w:lineRule="auto"/>
              <w:jc w:val="center"/>
              <w:rPr>
                <w:sz w:val="24"/>
                <w:szCs w:val="24"/>
              </w:rPr>
            </w:pPr>
            <w:sdt>
              <w:sdtPr>
                <w:alias w:val="Respostas"/>
                <w:id w:val="1452518449"/>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B">
            <w:pPr>
              <w:spacing w:before="240" w:lineRule="auto"/>
              <w:jc w:val="center"/>
              <w:rPr>
                <w:sz w:val="24"/>
                <w:szCs w:val="24"/>
              </w:rPr>
            </w:pPr>
            <w:r w:rsidDel="00000000" w:rsidR="00000000" w:rsidRPr="00000000">
              <w:rPr>
                <w:sz w:val="24"/>
                <w:szCs w:val="24"/>
                <w:rtl w:val="0"/>
              </w:rPr>
              <w:t xml:space="preserve"> </w:t>
            </w:r>
          </w:p>
        </w:tc>
      </w:tr>
      <w:tr>
        <w:trPr>
          <w:cantSplit w:val="0"/>
          <w:trHeight w:val="104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C">
            <w:pPr>
              <w:spacing w:before="240" w:lineRule="auto"/>
              <w:jc w:val="both"/>
              <w:rPr>
                <w:sz w:val="24"/>
                <w:szCs w:val="24"/>
              </w:rPr>
            </w:pPr>
            <w:r w:rsidDel="00000000" w:rsidR="00000000" w:rsidRPr="00000000">
              <w:rPr>
                <w:sz w:val="24"/>
                <w:szCs w:val="24"/>
                <w:rtl w:val="0"/>
              </w:rPr>
              <w:t xml:space="preserve">Foi observada a vedação de definir forma de pagamento mediante exclusivo reembolso dos salários pagos?</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D">
            <w:pPr>
              <w:spacing w:before="240" w:lineRule="auto"/>
              <w:jc w:val="center"/>
              <w:rPr>
                <w:sz w:val="24"/>
                <w:szCs w:val="24"/>
              </w:rPr>
            </w:pPr>
            <w:sdt>
              <w:sdtPr>
                <w:alias w:val="Respostas"/>
                <w:id w:val="1984689512"/>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E">
            <w:pPr>
              <w:spacing w:before="240" w:lineRule="auto"/>
              <w:jc w:val="center"/>
              <w:rPr>
                <w:sz w:val="24"/>
                <w:szCs w:val="24"/>
              </w:rPr>
            </w:pPr>
            <w:r w:rsidDel="00000000" w:rsidR="00000000" w:rsidRPr="00000000">
              <w:rPr>
                <w:sz w:val="24"/>
                <w:szCs w:val="24"/>
                <w:rtl w:val="0"/>
              </w:rPr>
              <w:t xml:space="preserve"> </w:t>
            </w:r>
          </w:p>
        </w:tc>
      </w:tr>
      <w:tr>
        <w:trPr>
          <w:cantSplit w:val="0"/>
          <w:trHeight w:val="104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F">
            <w:pPr>
              <w:spacing w:before="240" w:lineRule="auto"/>
              <w:jc w:val="both"/>
              <w:rPr>
                <w:sz w:val="24"/>
                <w:szCs w:val="24"/>
              </w:rPr>
            </w:pPr>
            <w:r w:rsidDel="00000000" w:rsidR="00000000" w:rsidRPr="00000000">
              <w:rPr>
                <w:sz w:val="24"/>
                <w:szCs w:val="24"/>
                <w:rtl w:val="0"/>
              </w:rPr>
              <w:t xml:space="preserve">Foi observada a vedação de exigência que constitua intervenção indevida da Administração na gestão interna do contratado? </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0">
            <w:pPr>
              <w:spacing w:before="240" w:lineRule="auto"/>
              <w:jc w:val="center"/>
              <w:rPr>
                <w:sz w:val="24"/>
                <w:szCs w:val="24"/>
              </w:rPr>
            </w:pPr>
            <w:sdt>
              <w:sdtPr>
                <w:alias w:val="Respostas"/>
                <w:id w:val="1902335905"/>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1">
            <w:pPr>
              <w:spacing w:before="240" w:lineRule="auto"/>
              <w:jc w:val="center"/>
              <w:rPr>
                <w:sz w:val="24"/>
                <w:szCs w:val="24"/>
              </w:rPr>
            </w:pPr>
            <w:r w:rsidDel="00000000" w:rsidR="00000000" w:rsidRPr="00000000">
              <w:rPr>
                <w:sz w:val="24"/>
                <w:szCs w:val="24"/>
                <w:rtl w:val="0"/>
              </w:rPr>
              <w:t xml:space="preserve"> </w:t>
            </w:r>
          </w:p>
        </w:tc>
      </w:tr>
      <w:tr>
        <w:trPr>
          <w:cantSplit w:val="0"/>
          <w:trHeight w:val="215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2">
            <w:pPr>
              <w:spacing w:before="240" w:lineRule="auto"/>
              <w:jc w:val="both"/>
              <w:rPr>
                <w:sz w:val="24"/>
                <w:szCs w:val="24"/>
              </w:rPr>
            </w:pPr>
            <w:r w:rsidDel="00000000" w:rsidR="00000000" w:rsidRPr="00000000">
              <w:rPr>
                <w:sz w:val="24"/>
                <w:szCs w:val="24"/>
                <w:rtl w:val="0"/>
              </w:rPr>
              <w:t xml:space="preserve">Consta do edital que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3">
            <w:pPr>
              <w:spacing w:before="240" w:lineRule="auto"/>
              <w:jc w:val="center"/>
              <w:rPr>
                <w:sz w:val="24"/>
                <w:szCs w:val="24"/>
              </w:rPr>
            </w:pPr>
            <w:sdt>
              <w:sdtPr>
                <w:alias w:val="Respostas"/>
                <w:id w:val="-1015401321"/>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4">
            <w:pPr>
              <w:spacing w:before="240" w:lineRule="auto"/>
              <w:jc w:val="center"/>
              <w:rPr>
                <w:sz w:val="24"/>
                <w:szCs w:val="24"/>
              </w:rPr>
            </w:pPr>
            <w:r w:rsidDel="00000000" w:rsidR="00000000" w:rsidRPr="00000000">
              <w:rPr>
                <w:sz w:val="24"/>
                <w:szCs w:val="24"/>
                <w:rtl w:val="0"/>
              </w:rPr>
              <w:t xml:space="preserve"> </w:t>
            </w:r>
          </w:p>
        </w:tc>
      </w:tr>
      <w:tr>
        <w:trPr>
          <w:cantSplit w:val="0"/>
          <w:trHeight w:val="18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5">
            <w:pPr>
              <w:spacing w:before="240" w:lineRule="auto"/>
              <w:jc w:val="both"/>
              <w:rPr>
                <w:sz w:val="24"/>
                <w:szCs w:val="24"/>
              </w:rPr>
            </w:pPr>
            <w:r w:rsidDel="00000000" w:rsidR="00000000" w:rsidRPr="00000000">
              <w:rPr>
                <w:sz w:val="24"/>
                <w:szCs w:val="24"/>
                <w:rtl w:val="0"/>
              </w:rPr>
              <w:t xml:space="preserve">Caso a Administração pretenda contratar mais de uma empresa para a execução do objeto, está atestado nos autos que (i) não há perda de economia de escala, (ii) é possível e conveniente a execução simultânea e (iii) há controle individualizado para a execução de cada contratado?</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6">
            <w:pPr>
              <w:spacing w:before="240" w:lineRule="auto"/>
              <w:jc w:val="center"/>
              <w:rPr>
                <w:sz w:val="24"/>
                <w:szCs w:val="24"/>
              </w:rPr>
            </w:pPr>
            <w:sdt>
              <w:sdtPr>
                <w:alias w:val="Respostas"/>
                <w:id w:val="135929659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7">
            <w:pPr>
              <w:spacing w:before="240" w:lineRule="auto"/>
              <w:jc w:val="center"/>
              <w:rPr>
                <w:sz w:val="24"/>
                <w:szCs w:val="24"/>
              </w:rPr>
            </w:pPr>
            <w:r w:rsidDel="00000000" w:rsidR="00000000" w:rsidRPr="00000000">
              <w:rPr>
                <w:sz w:val="24"/>
                <w:szCs w:val="24"/>
                <w:rtl w:val="0"/>
              </w:rPr>
              <w:t xml:space="preserve"> </w:t>
            </w:r>
          </w:p>
        </w:tc>
      </w:tr>
      <w:tr>
        <w:trPr>
          <w:cantSplit w:val="0"/>
          <w:trHeight w:val="18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8">
            <w:pPr>
              <w:spacing w:before="240" w:lineRule="auto"/>
              <w:jc w:val="both"/>
              <w:rPr>
                <w:sz w:val="24"/>
                <w:szCs w:val="24"/>
              </w:rPr>
            </w:pPr>
            <w:r w:rsidDel="00000000" w:rsidR="00000000" w:rsidRPr="00000000">
              <w:rPr>
                <w:sz w:val="24"/>
                <w:szCs w:val="24"/>
                <w:rtl w:val="0"/>
              </w:rPr>
              <w:t xml:space="preserve">Trata-se serviço no qual (i) os empregados da contratada fiquem à disposição nas dependências da contratante para a prestação dos serviços; (ii) a contratada não compartilhe os recursos humanos e materiais disponíveis de uma contratação para execução simultânea de outros contratos; (iii)  a contratada possibilite a fiscalização pela contratante quanto à distribuição, controle e supervisão dos recursos humanos alocados aos seus contratos. </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9">
            <w:pPr>
              <w:spacing w:before="240" w:lineRule="auto"/>
              <w:jc w:val="center"/>
              <w:rPr>
                <w:sz w:val="24"/>
                <w:szCs w:val="24"/>
              </w:rPr>
            </w:pPr>
            <w:sdt>
              <w:sdtPr>
                <w:alias w:val="Respostas"/>
                <w:id w:val="52421156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A">
            <w:pPr>
              <w:spacing w:before="240" w:lineRule="auto"/>
              <w:jc w:val="center"/>
              <w:rPr>
                <w:sz w:val="24"/>
                <w:szCs w:val="24"/>
              </w:rPr>
            </w:pPr>
            <w:r w:rsidDel="00000000" w:rsidR="00000000" w:rsidRPr="00000000">
              <w:rPr>
                <w:rtl w:val="0"/>
              </w:rPr>
            </w:r>
          </w:p>
        </w:tc>
      </w:tr>
      <w:tr>
        <w:trPr>
          <w:cantSplit w:val="0"/>
          <w:trHeight w:val="18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B">
            <w:pPr>
              <w:spacing w:before="240" w:lineRule="auto"/>
              <w:jc w:val="both"/>
              <w:rPr>
                <w:sz w:val="24"/>
                <w:szCs w:val="24"/>
              </w:rPr>
            </w:pPr>
            <w:r w:rsidDel="00000000" w:rsidR="00000000" w:rsidRPr="00000000">
              <w:rPr>
                <w:sz w:val="24"/>
                <w:szCs w:val="24"/>
                <w:rtl w:val="0"/>
              </w:rPr>
              <w:t xml:space="preserve">Foi certificado que o objeto da contratação não envolve: I - atividades que envolvam a tomada de decisão ou posicionamento institucional nas áreas de planejamento, coordenação, supervisão e controle; II - as atividades consideradas estratégicas para o órgão ou entidade, cuja terceirização possa colocar em risco o controle de processos e de conhecimentos e tecnologias; III - as funções relacionadas ao poder de polícia, de regulação, de outorga de serviços públicos e de aplicação de sanção; IV - as atividades inerentes às categorias funcionais abrangidas pelo plano de cargos do órgão ou entidade, salvo expressa disposição legal em contrário ou quando se tratar de cargo extinto, total ou parcialmente, no âmbito do quadro geral de pessoal; V - a transferência de responsabilidade para realização de atos administrativos ou a tomada de decisão para o contratado. </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C">
            <w:pPr>
              <w:spacing w:before="240" w:lineRule="auto"/>
              <w:jc w:val="center"/>
              <w:rPr>
                <w:sz w:val="24"/>
                <w:szCs w:val="24"/>
              </w:rPr>
            </w:pPr>
            <w:sdt>
              <w:sdtPr>
                <w:alias w:val="Respostas"/>
                <w:id w:val="66438401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D">
            <w:pPr>
              <w:spacing w:before="240" w:lineRule="auto"/>
              <w:jc w:val="center"/>
              <w:rPr>
                <w:sz w:val="24"/>
                <w:szCs w:val="24"/>
              </w:rPr>
            </w:pPr>
            <w:r w:rsidDel="00000000" w:rsidR="00000000" w:rsidRPr="00000000">
              <w:rPr>
                <w:rtl w:val="0"/>
              </w:rPr>
            </w:r>
          </w:p>
        </w:tc>
      </w:tr>
    </w:tbl>
    <w:p w:rsidR="00000000" w:rsidDel="00000000" w:rsidP="00000000" w:rsidRDefault="00000000" w:rsidRPr="00000000" w14:paraId="000000DE">
      <w:pPr>
        <w:spacing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rtl w:val="0"/>
        </w:rPr>
      </w:r>
    </w:p>
    <w:tbl>
      <w:tblPr>
        <w:tblStyle w:val="Table4"/>
        <w:tblW w:w="10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05"/>
        <w:gridCol w:w="2310"/>
        <w:gridCol w:w="2235"/>
        <w:tblGridChange w:id="0">
          <w:tblGrid>
            <w:gridCol w:w="6105"/>
            <w:gridCol w:w="2310"/>
            <w:gridCol w:w="2235"/>
          </w:tblGrid>
        </w:tblGridChange>
      </w:tblGrid>
      <w:tr>
        <w:trPr>
          <w:cantSplit w:val="0"/>
          <w:trHeight w:val="1865" w:hRule="atLeast"/>
          <w:tblHeader w:val="0"/>
        </w:trPr>
        <w:tc>
          <w:tcPr>
            <w:tcBorders>
              <w:top w:color="000000" w:space="0" w:sz="5" w:val="single"/>
              <w:left w:color="000000" w:space="0" w:sz="5" w:val="single"/>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E3">
            <w:pPr>
              <w:spacing w:before="240" w:lineRule="auto"/>
              <w:rPr>
                <w:b w:val="1"/>
                <w:sz w:val="24"/>
                <w:szCs w:val="24"/>
              </w:rPr>
            </w:pPr>
            <w:r w:rsidDel="00000000" w:rsidR="00000000" w:rsidRPr="00000000">
              <w:rPr>
                <w:b w:val="1"/>
                <w:sz w:val="24"/>
                <w:szCs w:val="24"/>
                <w:rtl w:val="0"/>
              </w:rPr>
              <w:t xml:space="preserve">VERIFICAÇÃO DE REQUISITOS POSTERIORES À EMISSÃO DO PARECER JURÍDICO</w:t>
            </w:r>
          </w:p>
        </w:tc>
        <w:tc>
          <w:tcPr>
            <w:tcBorders>
              <w:top w:color="000000" w:space="0" w:sz="5" w:val="single"/>
              <w:left w:color="000000" w:space="0" w:sz="0" w:val="nil"/>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E4">
            <w:pPr>
              <w:spacing w:before="240" w:lineRule="auto"/>
              <w:jc w:val="center"/>
              <w:rPr>
                <w:sz w:val="24"/>
                <w:szCs w:val="24"/>
              </w:rPr>
            </w:pPr>
            <w:r w:rsidDel="00000000" w:rsidR="00000000" w:rsidRPr="00000000">
              <w:rPr>
                <w:sz w:val="24"/>
                <w:szCs w:val="24"/>
                <w:rtl w:val="0"/>
              </w:rPr>
              <w:t xml:space="preserve">Atende plenamente a exigência?</w:t>
            </w:r>
          </w:p>
          <w:p w:rsidR="00000000" w:rsidDel="00000000" w:rsidP="00000000" w:rsidRDefault="00000000" w:rsidRPr="00000000" w14:paraId="000000E5">
            <w:pPr>
              <w:spacing w:before="240" w:lineRule="auto"/>
              <w:jc w:val="center"/>
              <w:rPr>
                <w:sz w:val="24"/>
                <w:szCs w:val="24"/>
              </w:rPr>
            </w:pPr>
            <w:r w:rsidDel="00000000" w:rsidR="00000000" w:rsidRPr="00000000">
              <w:rPr>
                <w:sz w:val="24"/>
                <w:szCs w:val="24"/>
                <w:rtl w:val="0"/>
              </w:rPr>
              <w:t xml:space="preserve"> </w:t>
            </w:r>
          </w:p>
        </w:tc>
        <w:tc>
          <w:tcPr>
            <w:tcBorders>
              <w:top w:color="000000" w:space="0" w:sz="5" w:val="single"/>
              <w:left w:color="000000" w:space="0" w:sz="0" w:val="nil"/>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E6">
            <w:pPr>
              <w:spacing w:before="240" w:lineRule="auto"/>
              <w:jc w:val="center"/>
              <w:rPr>
                <w:sz w:val="24"/>
                <w:szCs w:val="24"/>
              </w:rPr>
            </w:pPr>
            <w:r w:rsidDel="00000000" w:rsidR="00000000" w:rsidRPr="00000000">
              <w:rPr>
                <w:sz w:val="24"/>
                <w:szCs w:val="24"/>
                <w:rtl w:val="0"/>
              </w:rPr>
              <w:t xml:space="preserve">Indicação do local do processo em que foi atendida a exigência (doc. / fls.)</w:t>
            </w:r>
          </w:p>
        </w:tc>
      </w:tr>
      <w:tr>
        <w:trPr>
          <w:cantSplit w:val="0"/>
          <w:trHeight w:val="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7">
            <w:pPr>
              <w:spacing w:before="240" w:lineRule="auto"/>
              <w:jc w:val="both"/>
              <w:rPr>
                <w:sz w:val="24"/>
                <w:szCs w:val="24"/>
              </w:rPr>
            </w:pPr>
            <w:r w:rsidDel="00000000" w:rsidR="00000000" w:rsidRPr="00000000">
              <w:rPr>
                <w:sz w:val="24"/>
                <w:szCs w:val="24"/>
                <w:rtl w:val="0"/>
              </w:rPr>
              <w:t xml:space="preserve">Parecer jurídico conclusivo da Procuradoria-Geral do Estado, salvo a existência de parecer referencial</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8">
            <w:pPr>
              <w:spacing w:before="240" w:lineRule="auto"/>
              <w:jc w:val="center"/>
              <w:rPr>
                <w:sz w:val="24"/>
                <w:szCs w:val="24"/>
              </w:rPr>
            </w:pPr>
            <w:sdt>
              <w:sdtPr>
                <w:alias w:val="Respostas"/>
                <w:id w:val="-752616286"/>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9">
            <w:pPr>
              <w:spacing w:before="240" w:lineRule="auto"/>
              <w:jc w:val="center"/>
              <w:rPr>
                <w:sz w:val="24"/>
                <w:szCs w:val="24"/>
              </w:rPr>
            </w:pPr>
            <w:r w:rsidDel="00000000" w:rsidR="00000000" w:rsidRPr="00000000">
              <w:rPr>
                <w:sz w:val="24"/>
                <w:szCs w:val="24"/>
                <w:rtl w:val="0"/>
              </w:rPr>
              <w:t xml:space="preserve"> </w:t>
            </w:r>
          </w:p>
        </w:tc>
      </w:tr>
      <w:tr>
        <w:trPr>
          <w:cantSplit w:val="0"/>
          <w:trHeight w:val="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A">
            <w:pPr>
              <w:spacing w:before="240" w:lineRule="auto"/>
              <w:jc w:val="both"/>
              <w:rPr>
                <w:sz w:val="24"/>
                <w:szCs w:val="24"/>
              </w:rPr>
            </w:pPr>
            <w:r w:rsidDel="00000000" w:rsidR="00000000" w:rsidRPr="00000000">
              <w:rPr>
                <w:sz w:val="24"/>
                <w:szCs w:val="24"/>
                <w:rtl w:val="0"/>
              </w:rPr>
              <w:t xml:space="preserve">Foram cumpridos os apontamentos porventura formulados no parecer jurídico?</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B">
            <w:pPr>
              <w:spacing w:before="240" w:lineRule="auto"/>
              <w:jc w:val="center"/>
              <w:rPr>
                <w:sz w:val="24"/>
                <w:szCs w:val="24"/>
              </w:rPr>
            </w:pPr>
            <w:sdt>
              <w:sdtPr>
                <w:alias w:val="Respostas"/>
                <w:id w:val="1646949623"/>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C">
            <w:pPr>
              <w:spacing w:before="240" w:lineRule="auto"/>
              <w:jc w:val="center"/>
              <w:rPr>
                <w:sz w:val="24"/>
                <w:szCs w:val="24"/>
              </w:rPr>
            </w:pPr>
            <w:r w:rsidDel="00000000" w:rsidR="00000000" w:rsidRPr="00000000">
              <w:rPr>
                <w:rtl w:val="0"/>
              </w:rPr>
            </w:r>
          </w:p>
        </w:tc>
      </w:tr>
      <w:tr>
        <w:trPr>
          <w:cantSplit w:val="0"/>
          <w:trHeight w:val="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D">
            <w:pPr>
              <w:spacing w:before="240" w:lineRule="auto"/>
              <w:jc w:val="both"/>
              <w:rPr>
                <w:sz w:val="24"/>
                <w:szCs w:val="24"/>
              </w:rPr>
            </w:pPr>
            <w:r w:rsidDel="00000000" w:rsidR="00000000" w:rsidRPr="00000000">
              <w:rPr>
                <w:sz w:val="24"/>
                <w:szCs w:val="24"/>
                <w:rtl w:val="0"/>
              </w:rPr>
              <w:t xml:space="preserve">Consta a aprovação do Conselho de Desenvolvimento Econômico e Social - CONDES?</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E">
            <w:pPr>
              <w:spacing w:before="240" w:lineRule="auto"/>
              <w:jc w:val="center"/>
              <w:rPr>
                <w:sz w:val="24"/>
                <w:szCs w:val="24"/>
              </w:rPr>
            </w:pPr>
            <w:sdt>
              <w:sdtPr>
                <w:alias w:val="Respostas"/>
                <w:id w:val="-1637520162"/>
                <w:dropDownList w:lastValue="Sim">
                  <w:listItem w:displayText="Sim" w:value="Sim"/>
                  <w:listItem w:displayText="Não" w:value="Não"/>
                  <w:listItem w:displayText="Não se aplica" w:value="Não se aplica"/>
                </w:dropDownList>
              </w:sdtPr>
              <w:sdtContent>
                <w:r w:rsidDel="00000000" w:rsidR="00000000" w:rsidRPr="00000000">
                  <w:rPr>
                    <w:color w:val="000000"/>
                    <w:sz w:val="24"/>
                    <w:szCs w:val="24"/>
                    <w:shd w:fill="e8eaed" w:val="clear"/>
                  </w:rPr>
                  <w:t xml:space="preserve">Sim</w:t>
                </w:r>
              </w:sdtContent>
            </w:sdt>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F">
            <w:pPr>
              <w:spacing w:before="240" w:lineRule="auto"/>
              <w:jc w:val="center"/>
              <w:rPr>
                <w:sz w:val="24"/>
                <w:szCs w:val="24"/>
              </w:rPr>
            </w:pPr>
            <w:r w:rsidDel="00000000" w:rsidR="00000000" w:rsidRPr="00000000">
              <w:rPr>
                <w:rtl w:val="0"/>
              </w:rPr>
            </w:r>
          </w:p>
        </w:tc>
      </w:tr>
    </w:tbl>
    <w:p w:rsidR="00000000" w:rsidDel="00000000" w:rsidP="00000000" w:rsidRDefault="00000000" w:rsidRPr="00000000" w14:paraId="000000F0">
      <w:pPr>
        <w:spacing w:before="240" w:lineRule="auto"/>
        <w:jc w:val="both"/>
        <w:rPr>
          <w:sz w:val="24"/>
          <w:szCs w:val="24"/>
        </w:rPr>
      </w:pPr>
      <w:r w:rsidDel="00000000" w:rsidR="00000000" w:rsidRPr="00000000">
        <w:rPr>
          <w:rtl w:val="0"/>
        </w:rPr>
      </w:r>
    </w:p>
    <w:sectPr>
      <w:headerReference r:id="rId7" w:type="default"/>
      <w:pgSz w:h="16834" w:w="11909" w:orient="portrait"/>
      <w:pgMar w:bottom="566.9291338582677" w:top="1133.8582677165355"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jc w:val="center"/>
      <w:rPr>
        <w:color w:val="999999"/>
        <w:sz w:val="20"/>
        <w:szCs w:val="20"/>
      </w:rPr>
    </w:pPr>
    <w:r w:rsidDel="00000000" w:rsidR="00000000" w:rsidRPr="00000000">
      <w:rPr>
        <w:color w:val="999999"/>
        <w:sz w:val="20"/>
        <w:szCs w:val="20"/>
        <w:rtl w:val="0"/>
      </w:rPr>
      <w:t xml:space="preserve">[</w:t>
    </w:r>
    <w:r w:rsidDel="00000000" w:rsidR="00000000" w:rsidRPr="00000000">
      <w:rPr>
        <w:i w:val="1"/>
        <w:color w:val="999999"/>
        <w:sz w:val="20"/>
        <w:szCs w:val="20"/>
        <w:rtl w:val="0"/>
      </w:rPr>
      <w:t xml:space="preserve">Timbre do órgão/entidade</w:t>
    </w:r>
    <w:r w:rsidDel="00000000" w:rsidR="00000000" w:rsidRPr="00000000">
      <w:rPr>
        <w:color w:val="999999"/>
        <w:sz w:val="20"/>
        <w:szCs w:val="20"/>
        <w:rtl w:val="0"/>
      </w:rPr>
      <w:t xml:space="preserve">]</w:t>
    </w:r>
  </w:p>
  <w:p w:rsidR="00000000" w:rsidDel="00000000" w:rsidP="00000000" w:rsidRDefault="00000000" w:rsidRPr="00000000" w14:paraId="000000F2">
    <w:pPr>
      <w:jc w:val="center"/>
      <w:rPr>
        <w:color w:val="999999"/>
        <w:sz w:val="20"/>
        <w:szCs w:val="20"/>
      </w:rPr>
    </w:pPr>
    <w:r w:rsidDel="00000000" w:rsidR="00000000" w:rsidRPr="00000000">
      <w:rPr>
        <w:rtl w:val="0"/>
      </w:rPr>
    </w:r>
  </w:p>
  <w:p w:rsidR="00000000" w:rsidDel="00000000" w:rsidP="00000000" w:rsidRDefault="00000000" w:rsidRPr="00000000" w14:paraId="000000F3">
    <w:pPr>
      <w:jc w:val="left"/>
      <w:rPr>
        <w:color w:val="999999"/>
        <w:sz w:val="20"/>
        <w:szCs w:val="20"/>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zp9IvNjsdqrXoWnIRv/QoCY7aA==">CgMxLjA4AGo2ChRzdWdnZXN0LnM3NTAwcHdxY2JseBIeQ2FtaWxsYSBKZXNzaWNhIFBlcmVpcmEgU29hcmVzajYKFHN1Z2dlc3Quam83cDlkcGRwenI1Eh5DYW1pbGxhIEplc3NpY2EgUGVyZWlyYSBTb2FyZXNqNgoUc3VnZ2VzdC4zYjFqaDIzZTR1dDESHkNhbWlsbGEgSmVzc2ljYSBQZXJlaXJhIFNvYXJlc2o2ChRzdWdnZXN0LmE4bGJ0ODZrYW9nMRIeQ2FtaWxsYSBKZXNzaWNhIFBlcmVpcmEgU29hcmVzciExSVlEcWJWOGZSOG51aks5RUtnQVVfREE1N3UwZFd4L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