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hd w:fill="ffffff" w:val="clear"/>
        <w:spacing w:after="120" w:before="120" w:line="276" w:lineRule="auto"/>
        <w:jc w:val="lef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2">
      <w:pPr>
        <w:keepNext w:val="0"/>
        <w:keepLines w:val="0"/>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LEGENDA DESTE MODELO</w:t>
      </w:r>
    </w:p>
    <w:p w:rsidR="00000000" w:rsidDel="00000000" w:rsidP="00000000" w:rsidRDefault="00000000" w:rsidRPr="00000000" w14:paraId="00000003">
      <w:pPr>
        <w:keepNext w:val="0"/>
        <w:keepLines w:val="0"/>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1.Os espaços existentes neste modelo de termo de referência, bem como os itens ressalvados, </w:t>
      </w:r>
      <w:r w:rsidDel="00000000" w:rsidR="00000000" w:rsidRPr="00000000">
        <w:rPr>
          <w:rFonts w:ascii="Arial" w:cs="Arial" w:eastAsia="Arial" w:hAnsi="Arial"/>
          <w:color w:val="ff0000"/>
          <w:sz w:val="20"/>
          <w:szCs w:val="20"/>
          <w:rtl w:val="0"/>
        </w:rPr>
        <w:t xml:space="preserve">estão marcados em vermelho</w:t>
      </w:r>
      <w:r w:rsidDel="00000000" w:rsidR="00000000" w:rsidRPr="00000000">
        <w:rPr>
          <w:rFonts w:ascii="Arial" w:cs="Arial" w:eastAsia="Arial" w:hAnsi="Arial"/>
          <w:sz w:val="20"/>
          <w:szCs w:val="20"/>
          <w:rtl w:val="0"/>
        </w:rPr>
        <w:t xml:space="preserve"> e devem ser preenchidos ou adotados pelo órgão ou entidade pública contratante, de acordo com as peculiaridades do objeto da licitação e critérios de oportunidade e conveniência, cuidando-se para que sejam produzidas as mesmas definições nos demais instrumentos da licitação.</w:t>
      </w:r>
    </w:p>
    <w:p w:rsidR="00000000" w:rsidDel="00000000" w:rsidP="00000000" w:rsidRDefault="00000000" w:rsidRPr="00000000" w14:paraId="00000004">
      <w:pPr>
        <w:keepNext w:val="0"/>
        <w:keepLines w:val="0"/>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2.Alguns itens receberam notas explicativas destacadas para facilitar a compreensão do agente ou setor responsável pela elaboração da minuta. Essas notas estão na forma de comentários marginais e devem obrigatoriamente ser removidas em todos os casos ao finalizar o documento, tendo em vista que se dirigem exclusivamente ao órgão ou entidade licitante, com o propósito de orientá-lo na utilização das minutas padronizadas.</w:t>
      </w:r>
    </w:p>
    <w:p w:rsidR="00000000" w:rsidDel="00000000" w:rsidP="00000000" w:rsidRDefault="00000000" w:rsidRPr="00000000" w14:paraId="00000005">
      <w:pPr>
        <w:keepNext w:val="0"/>
        <w:keepLines w:val="0"/>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3.Outros itens, que demandam maiores explicações de cunho técnico-jurídico, estão referenciados com indicações das respectivas explicações/aprofundamentos no Manual do Termo de Referência respectivo a este modelo, documento confeccionado para guiar o agente público na elaboração do documento.</w:t>
      </w:r>
    </w:p>
    <w:p w:rsidR="00000000" w:rsidDel="00000000" w:rsidP="00000000" w:rsidRDefault="00000000" w:rsidRPr="00000000" w14:paraId="00000006">
      <w:pPr>
        <w:keepNext w:val="0"/>
        <w:keepLines w:val="0"/>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Se não for utilizado o Sistema de Registro de Preços (SRP), devem ser excluídas todas as disposições destacadas em </w:t>
      </w:r>
      <w:r w:rsidDel="00000000" w:rsidR="00000000" w:rsidRPr="00000000">
        <w:rPr>
          <w:rFonts w:ascii="Arial" w:cs="Arial" w:eastAsia="Arial" w:hAnsi="Arial"/>
          <w:sz w:val="20"/>
          <w:szCs w:val="20"/>
          <w:highlight w:val="cyan"/>
          <w:rtl w:val="0"/>
        </w:rPr>
        <w:t xml:space="preserve">azul</w:t>
      </w:r>
      <w:r w:rsidDel="00000000" w:rsidR="00000000" w:rsidRPr="00000000">
        <w:rPr>
          <w:rFonts w:ascii="Arial" w:cs="Arial" w:eastAsia="Arial" w:hAnsi="Arial"/>
          <w:sz w:val="20"/>
          <w:szCs w:val="20"/>
          <w:rtl w:val="0"/>
        </w:rPr>
        <w:t xml:space="preserve">. Se for adotado o SRP, devem ser mantidas tais cláusulas e excluídas as adjacentes.</w:t>
      </w:r>
    </w:p>
    <w:p w:rsidR="00000000" w:rsidDel="00000000" w:rsidP="00000000" w:rsidRDefault="00000000" w:rsidRPr="00000000" w14:paraId="00000007">
      <w:pPr>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highlight w:val="green"/>
        </w:rPr>
      </w:pPr>
      <w:r w:rsidDel="00000000" w:rsidR="00000000" w:rsidRPr="00000000">
        <w:rPr>
          <w:rFonts w:ascii="Arial" w:cs="Arial" w:eastAsia="Arial" w:hAnsi="Arial"/>
          <w:sz w:val="20"/>
          <w:szCs w:val="20"/>
          <w:rtl w:val="0"/>
        </w:rPr>
        <w:t xml:space="preserve">5. Se não for o caso de licitação exclusiva para ME, EPP ou equiparada, devem ser excluídas todas as disposições em </w:t>
      </w:r>
      <w:r w:rsidDel="00000000" w:rsidR="00000000" w:rsidRPr="00000000">
        <w:rPr>
          <w:rFonts w:ascii="Arial" w:cs="Arial" w:eastAsia="Arial" w:hAnsi="Arial"/>
          <w:sz w:val="20"/>
          <w:szCs w:val="20"/>
          <w:highlight w:val="green"/>
          <w:rtl w:val="0"/>
        </w:rPr>
        <w:t xml:space="preserve">verde</w:t>
      </w:r>
      <w:r w:rsidDel="00000000" w:rsidR="00000000" w:rsidRPr="00000000">
        <w:rPr>
          <w:rFonts w:ascii="Arial" w:cs="Arial" w:eastAsia="Arial" w:hAnsi="Arial"/>
          <w:sz w:val="20"/>
          <w:szCs w:val="20"/>
          <w:rtl w:val="0"/>
        </w:rPr>
        <w:t xml:space="preserve">. Se for adotado o lote exclusivo, devem ser mantidas tais cláusulas.</w:t>
      </w:r>
      <w:r w:rsidDel="00000000" w:rsidR="00000000" w:rsidRPr="00000000">
        <w:rPr>
          <w:rtl w:val="0"/>
        </w:rPr>
      </w:r>
    </w:p>
    <w:p w:rsidR="00000000" w:rsidDel="00000000" w:rsidP="00000000" w:rsidRDefault="00000000" w:rsidRPr="00000000" w14:paraId="00000008">
      <w:pPr>
        <w:widowControl w:val="0"/>
        <w:pBdr>
          <w:top w:color="000000" w:space="1" w:sz="4" w:val="single"/>
          <w:left w:color="000000" w:space="4" w:sz="4" w:val="single"/>
          <w:bottom w:color="000000" w:space="1" w:sz="4" w:val="single"/>
          <w:right w:color="000000" w:space="4" w:sz="4" w:val="single"/>
        </w:pBdr>
        <w:shd w:fill="d9d9d9" w:val="clea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 Se não for o caso de licitação com reserva de cotas para ME, EPP ou equiparada, devem ser excluídas todas as disposições em </w:t>
      </w:r>
      <w:r w:rsidDel="00000000" w:rsidR="00000000" w:rsidRPr="00000000">
        <w:rPr>
          <w:rFonts w:ascii="Arial" w:cs="Arial" w:eastAsia="Arial" w:hAnsi="Arial"/>
          <w:sz w:val="20"/>
          <w:szCs w:val="20"/>
          <w:highlight w:val="magenta"/>
          <w:rtl w:val="0"/>
        </w:rPr>
        <w:t xml:space="preserve">rosa</w:t>
      </w:r>
      <w:r w:rsidDel="00000000" w:rsidR="00000000" w:rsidRPr="00000000">
        <w:rPr>
          <w:rFonts w:ascii="Arial" w:cs="Arial" w:eastAsia="Arial" w:hAnsi="Arial"/>
          <w:sz w:val="20"/>
          <w:szCs w:val="20"/>
          <w:rtl w:val="0"/>
        </w:rPr>
        <w:t xml:space="preserve">. Se for adotada a reserva de cota, devem ser mantidas tais cláusulas.</w:t>
      </w:r>
    </w:p>
    <w:p w:rsidR="00000000" w:rsidDel="00000000" w:rsidP="00000000" w:rsidRDefault="00000000" w:rsidRPr="00000000" w14:paraId="00000009">
      <w:pPr>
        <w:shd w:fill="ffffff" w:val="clear"/>
        <w:spacing w:after="120" w:before="120" w:line="276" w:lineRule="auto"/>
        <w:jc w:val="center"/>
        <w:rPr>
          <w:rFonts w:ascii="Arial" w:cs="Arial" w:eastAsia="Arial" w:hAnsi="Arial"/>
          <w:b w:val="1"/>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TERMO DE REFERÊNCIA – Lei n.º 14.133/2021</w:t>
      </w:r>
    </w:p>
    <w:p w:rsidR="00000000" w:rsidDel="00000000" w:rsidP="00000000" w:rsidRDefault="00000000" w:rsidRPr="00000000" w14:paraId="0000000A">
      <w:pPr>
        <w:shd w:fill="ffffff" w:val="clear"/>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SERVIÇOS SEM DEDICAÇÃO EXCLUSIVA DE MÃO DE OBRA</w:t>
      </w:r>
    </w:p>
    <w:p w:rsidR="00000000" w:rsidDel="00000000" w:rsidP="00000000" w:rsidRDefault="00000000" w:rsidRPr="00000000" w14:paraId="0000000B">
      <w:pPr>
        <w:shd w:fill="ffffff" w:val="clear"/>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 Administrativo nº </w:t>
      </w:r>
      <w:r w:rsidDel="00000000" w:rsidR="00000000" w:rsidRPr="00000000">
        <w:rPr>
          <w:rFonts w:ascii="Arial" w:cs="Arial" w:eastAsia="Arial" w:hAnsi="Arial"/>
          <w:b w:val="1"/>
          <w:color w:val="ff0000"/>
          <w:sz w:val="20"/>
          <w:szCs w:val="20"/>
          <w:rtl w:val="0"/>
        </w:rPr>
        <w:t xml:space="preserve">(...)</w:t>
      </w:r>
      <w:r w:rsidDel="00000000" w:rsidR="00000000" w:rsidRPr="00000000">
        <w:rPr>
          <w:rtl w:val="0"/>
        </w:rPr>
      </w:r>
    </w:p>
    <w:p w:rsidR="00000000" w:rsidDel="00000000" w:rsidP="00000000" w:rsidRDefault="00000000" w:rsidRPr="00000000" w14:paraId="0000000C">
      <w:pPr>
        <w:keepNext w:val="0"/>
        <w:keepLines w:val="0"/>
        <w:spacing w:after="120" w:before="120" w:line="276" w:lineRule="auto"/>
        <w:rPr>
          <w:rFonts w:ascii="Arial" w:cs="Arial" w:eastAsia="Arial" w:hAnsi="Arial"/>
          <w:b w:val="1"/>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D">
      <w:pPr>
        <w:keepNext w:val="0"/>
        <w:keepLines w:val="0"/>
        <w:spacing w:after="120" w:before="120" w:line="276" w:lineRule="auto"/>
        <w:rPr>
          <w:rFonts w:ascii="Arial" w:cs="Arial" w:eastAsia="Arial" w:hAnsi="Arial"/>
          <w:color w:val="ff0000"/>
          <w:sz w:val="20"/>
          <w:szCs w:val="20"/>
        </w:rPr>
      </w:pPr>
      <w:bookmarkStart w:colFirst="0" w:colLast="0" w:name="_1fob9te" w:id="2"/>
      <w:bookmarkEnd w:id="2"/>
      <w:commentRangeStart w:id="0"/>
      <w:r w:rsidDel="00000000" w:rsidR="00000000" w:rsidRPr="00000000">
        <w:rPr>
          <w:rFonts w:ascii="Arial" w:cs="Arial" w:eastAsia="Arial" w:hAnsi="Arial"/>
          <w:b w:val="1"/>
          <w:sz w:val="20"/>
          <w:szCs w:val="20"/>
          <w:rtl w:val="0"/>
        </w:rPr>
        <w:t xml:space="preserve">Termo de Referência</w:t>
      </w:r>
      <w:commentRangeEnd w:id="0"/>
      <w:r w:rsidDel="00000000" w:rsidR="00000000" w:rsidRPr="00000000">
        <w:commentReference w:id="0"/>
      </w:r>
      <w:r w:rsidDel="00000000" w:rsidR="00000000" w:rsidRPr="00000000">
        <w:rPr>
          <w:rFonts w:ascii="Arial" w:cs="Arial" w:eastAsia="Arial" w:hAnsi="Arial"/>
          <w:b w:val="1"/>
          <w:sz w:val="20"/>
          <w:szCs w:val="20"/>
          <w:rtl w:val="0"/>
        </w:rPr>
        <w:t xml:space="preserve"> nº </w:t>
      </w:r>
      <w:r w:rsidDel="00000000" w:rsidR="00000000" w:rsidRPr="00000000">
        <w:rPr>
          <w:rFonts w:ascii="Arial" w:cs="Arial" w:eastAsia="Arial" w:hAnsi="Arial"/>
          <w:color w:val="ff0000"/>
          <w:sz w:val="20"/>
          <w:szCs w:val="20"/>
          <w:rtl w:val="0"/>
        </w:rPr>
        <w:t xml:space="preserve">XXX/ano/órgão</w:t>
      </w:r>
    </w:p>
    <w:p w:rsidR="00000000" w:rsidDel="00000000" w:rsidP="00000000" w:rsidRDefault="00000000" w:rsidRPr="00000000" w14:paraId="0000000E">
      <w:pPr>
        <w:keepNext w:val="0"/>
        <w:keepLines w:val="0"/>
        <w:widowControl w:val="0"/>
        <w:spacing w:after="120" w:before="120" w:line="276"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Órgão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0F">
      <w:pPr>
        <w:keepNext w:val="0"/>
        <w:keepLines w:val="0"/>
        <w:widowControl w:val="0"/>
        <w:spacing w:after="120" w:before="120" w:line="276"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Número da Unidade Orçamentária: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10">
      <w:pPr>
        <w:keepNext w:val="0"/>
        <w:keepLines w:val="0"/>
        <w:widowControl w:val="0"/>
        <w:spacing w:after="120" w:before="120" w:line="276"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Unidade Administrativa Demandante: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11">
      <w:pPr>
        <w:keepNext w:val="0"/>
        <w:keepLines w:val="0"/>
        <w:widowControl w:val="0"/>
        <w:spacing w:after="120" w:before="120" w:line="276" w:lineRule="auto"/>
        <w:rPr>
          <w:rFonts w:ascii="Arial" w:cs="Arial" w:eastAsia="Arial" w:hAnsi="Arial"/>
          <w:color w:val="ff0000"/>
          <w:sz w:val="20"/>
          <w:szCs w:val="20"/>
        </w:rPr>
      </w:pPr>
      <w:r w:rsidDel="00000000" w:rsidR="00000000" w:rsidRPr="00000000">
        <w:rPr>
          <w:rFonts w:ascii="Arial" w:cs="Arial" w:eastAsia="Arial" w:hAnsi="Arial"/>
          <w:b w:val="1"/>
          <w:color w:val="ff0000"/>
          <w:sz w:val="20"/>
          <w:szCs w:val="20"/>
          <w:rtl w:val="0"/>
        </w:rPr>
        <w:t xml:space="preserve">Estudo Técnico Preliminar nº</w:t>
      </w:r>
      <w:r w:rsidDel="00000000" w:rsidR="00000000" w:rsidRPr="00000000">
        <w:rPr>
          <w:rFonts w:ascii="Arial" w:cs="Arial" w:eastAsia="Arial" w:hAnsi="Arial"/>
          <w:color w:val="ff0000"/>
          <w:sz w:val="20"/>
          <w:szCs w:val="20"/>
          <w:rtl w:val="0"/>
        </w:rPr>
        <w:t xml:space="preserve"> nº/ano/órgão (quando houver)</w:t>
      </w:r>
    </w:p>
    <w:p w:rsidR="00000000" w:rsidDel="00000000" w:rsidP="00000000" w:rsidRDefault="00000000" w:rsidRPr="00000000" w14:paraId="00000012">
      <w:pPr>
        <w:keepNext w:val="0"/>
        <w:keepLines w:val="0"/>
        <w:widowControl w:val="0"/>
        <w:spacing w:after="120" w:before="120" w:line="276"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13">
      <w:pPr>
        <w:pStyle w:val="Title"/>
        <w:spacing w:after="120" w:before="120" w:line="276" w:lineRule="auto"/>
        <w:ind w:left="360" w:firstLine="0"/>
        <w:jc w:val="both"/>
        <w:rPr>
          <w:b w:val="1"/>
          <w:sz w:val="20"/>
          <w:szCs w:val="20"/>
          <w:vertAlign w:val="baseline"/>
        </w:rPr>
      </w:pPr>
      <w:bookmarkStart w:colFirst="0" w:colLast="0" w:name="_3znysh7" w:id="3"/>
      <w:bookmarkEnd w:id="3"/>
      <w:r w:rsidDel="00000000" w:rsidR="00000000" w:rsidRPr="00000000">
        <w:rPr>
          <w:b w:val="1"/>
          <w:sz w:val="20"/>
          <w:szCs w:val="20"/>
          <w:rtl w:val="0"/>
        </w:rPr>
        <w:t xml:space="preserve">1. </w:t>
      </w:r>
      <w:r w:rsidDel="00000000" w:rsidR="00000000" w:rsidRPr="00000000">
        <w:rPr>
          <w:b w:val="1"/>
          <w:sz w:val="20"/>
          <w:szCs w:val="20"/>
          <w:vertAlign w:val="baseline"/>
          <w:rtl w:val="0"/>
        </w:rPr>
        <w:t xml:space="preserve">CONDIÇÕES GERAIS DA CONTRATAÇÃO</w:t>
      </w:r>
    </w:p>
    <w:p w:rsidR="00000000" w:rsidDel="00000000" w:rsidP="00000000" w:rsidRDefault="00000000" w:rsidRPr="00000000" w14:paraId="00000014">
      <w:pPr>
        <w:keepNext w:val="0"/>
        <w:keepLines w:val="0"/>
        <w:numPr>
          <w:ilvl w:val="0"/>
          <w:numId w:val="80"/>
        </w:numPr>
        <w:spacing w:after="120" w:before="120" w:line="276" w:lineRule="auto"/>
        <w:ind w:left="566.9291338582675" w:hanging="566.9291338582675"/>
        <w:jc w:val="both"/>
        <w:rPr>
          <w:sz w:val="20"/>
          <w:szCs w:val="20"/>
          <w:highlight w:val="cyan"/>
        </w:rPr>
      </w:pPr>
      <w:r w:rsidDel="00000000" w:rsidR="00000000" w:rsidRPr="00000000">
        <w:rPr>
          <w:rFonts w:ascii="Arial" w:cs="Arial" w:eastAsia="Arial" w:hAnsi="Arial"/>
          <w:sz w:val="20"/>
          <w:szCs w:val="20"/>
          <w:highlight w:val="cyan"/>
          <w:rtl w:val="0"/>
        </w:rPr>
        <w:t xml:space="preserve">Contratação de</w:t>
      </w:r>
      <w:r w:rsidDel="00000000" w:rsidR="00000000" w:rsidRPr="00000000">
        <w:rPr>
          <w:rFonts w:ascii="Arial" w:cs="Arial" w:eastAsia="Arial" w:hAnsi="Arial"/>
          <w:b w:val="1"/>
          <w:sz w:val="20"/>
          <w:szCs w:val="20"/>
          <w:highlight w:val="cyan"/>
          <w:rtl w:val="0"/>
        </w:rPr>
        <w:t xml:space="preserve"> </w:t>
      </w:r>
      <w:commentRangeStart w:id="1"/>
      <w:r w:rsidDel="00000000" w:rsidR="00000000" w:rsidRPr="00000000">
        <w:rPr>
          <w:rFonts w:ascii="Arial" w:cs="Arial" w:eastAsia="Arial" w:hAnsi="Arial"/>
          <w:sz w:val="20"/>
          <w:szCs w:val="20"/>
          <w:highlight w:val="cyan"/>
          <w:rtl w:val="0"/>
        </w:rPr>
        <w:t xml:space="preserve">serviço especializado de</w:t>
      </w:r>
      <w:r w:rsidDel="00000000" w:rsidR="00000000" w:rsidRPr="00000000">
        <w:rPr>
          <w:rFonts w:ascii="Arial" w:cs="Arial" w:eastAsia="Arial" w:hAnsi="Arial"/>
          <w:color w:val="ff0000"/>
          <w:sz w:val="20"/>
          <w:szCs w:val="20"/>
          <w:highlight w:val="cyan"/>
          <w:rtl w:val="0"/>
        </w:rPr>
        <w:t xml:space="preserve"> (...)</w:t>
      </w:r>
      <w:commentRangeEnd w:id="1"/>
      <w:r w:rsidDel="00000000" w:rsidR="00000000" w:rsidRPr="00000000">
        <w:commentReference w:id="1"/>
      </w:r>
      <w:r w:rsidDel="00000000" w:rsidR="00000000" w:rsidRPr="00000000">
        <w:rPr>
          <w:rFonts w:ascii="Arial" w:cs="Arial" w:eastAsia="Arial" w:hAnsi="Arial"/>
          <w:sz w:val="20"/>
          <w:szCs w:val="20"/>
          <w:highlight w:val="cyan"/>
          <w:rtl w:val="0"/>
        </w:rPr>
        <w:t xml:space="preserve">, para atender as demandas dos </w:t>
      </w:r>
      <w:r w:rsidDel="00000000" w:rsidR="00000000" w:rsidRPr="00000000">
        <w:rPr>
          <w:rFonts w:ascii="Arial" w:cs="Arial" w:eastAsia="Arial" w:hAnsi="Arial"/>
          <w:color w:val="ff0000"/>
          <w:sz w:val="20"/>
          <w:szCs w:val="20"/>
          <w:highlight w:val="cyan"/>
          <w:rtl w:val="0"/>
        </w:rPr>
        <w:t xml:space="preserve">(...) [indicar órgãos e entidades que participaram da pesquisa de demanda para a licitação]</w:t>
      </w:r>
      <w:r w:rsidDel="00000000" w:rsidR="00000000" w:rsidRPr="00000000">
        <w:rPr>
          <w:rFonts w:ascii="Arial" w:cs="Arial" w:eastAsia="Arial" w:hAnsi="Arial"/>
          <w:b w:val="1"/>
          <w:sz w:val="20"/>
          <w:szCs w:val="20"/>
          <w:highlight w:val="cyan"/>
          <w:rtl w:val="0"/>
        </w:rPr>
        <w:t xml:space="preserve">,</w:t>
      </w:r>
      <w:r w:rsidDel="00000000" w:rsidR="00000000" w:rsidRPr="00000000">
        <w:rPr>
          <w:rFonts w:ascii="Arial" w:cs="Arial" w:eastAsia="Arial" w:hAnsi="Arial"/>
          <w:sz w:val="20"/>
          <w:szCs w:val="20"/>
          <w:highlight w:val="cyan"/>
          <w:rtl w:val="0"/>
        </w:rPr>
        <w:t xml:space="preserve"> nos termos da tabela abaixo, conforme condições e exigências estabelecidas neste instrumento.</w:t>
      </w:r>
      <w:r w:rsidDel="00000000" w:rsidR="00000000" w:rsidRPr="00000000">
        <w:rPr>
          <w:rtl w:val="0"/>
        </w:rPr>
      </w:r>
    </w:p>
    <w:p w:rsidR="00000000" w:rsidDel="00000000" w:rsidP="00000000" w:rsidRDefault="00000000" w:rsidRPr="00000000" w14:paraId="00000015">
      <w:pPr>
        <w:keepNext w:val="0"/>
        <w:keepLines w:val="0"/>
        <w:spacing w:after="120" w:before="120" w:line="276" w:lineRule="auto"/>
        <w:ind w:lef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16">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Contratação de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serviço especializado de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para atender a demandas do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nos termos da</w:t>
      </w:r>
      <w:commentRangeStart w:id="2"/>
      <w:r w:rsidDel="00000000" w:rsidR="00000000" w:rsidRPr="00000000">
        <w:rPr>
          <w:rFonts w:ascii="Arial" w:cs="Arial" w:eastAsia="Arial" w:hAnsi="Arial"/>
          <w:sz w:val="20"/>
          <w:szCs w:val="20"/>
          <w:rtl w:val="0"/>
        </w:rPr>
        <w:t xml:space="preserve"> tabela abaixo</w:t>
      </w:r>
      <w:commentRangeEnd w:id="2"/>
      <w:r w:rsidDel="00000000" w:rsidR="00000000" w:rsidRPr="00000000">
        <w:commentReference w:id="2"/>
      </w:r>
      <w:r w:rsidDel="00000000" w:rsidR="00000000" w:rsidRPr="00000000">
        <w:rPr>
          <w:rFonts w:ascii="Arial" w:cs="Arial" w:eastAsia="Arial" w:hAnsi="Arial"/>
          <w:sz w:val="20"/>
          <w:szCs w:val="20"/>
          <w:rtl w:val="0"/>
        </w:rPr>
        <w:t xml:space="preserve">, conforme condições e exigências estabelecidas neste instrumento.</w:t>
      </w: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133"/>
        <w:gridCol w:w="1984"/>
        <w:gridCol w:w="1275"/>
        <w:gridCol w:w="1560"/>
        <w:gridCol w:w="1277"/>
        <w:gridCol w:w="992"/>
        <w:tblGridChange w:id="0">
          <w:tblGrid>
            <w:gridCol w:w="846"/>
            <w:gridCol w:w="1133"/>
            <w:gridCol w:w="1984"/>
            <w:gridCol w:w="1275"/>
            <w:gridCol w:w="1560"/>
            <w:gridCol w:w="1277"/>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ITEM/LOTE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CÓDIGO SIAG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ESPECIFICAÇÃO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UNIDADE DE MEDIDA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UNITÁRIO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0"/>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0"/>
              <w:spacing w:after="120" w:before="120"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widowControl w:val="0"/>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b w:val="1"/>
                <w:color w:val="ff0000"/>
                <w:sz w:val="20"/>
                <w:szCs w:val="20"/>
                <w:rtl w:val="0"/>
              </w:rPr>
              <w:t xml:space="preserve">VALOR TOTAL GLOBAL</w:t>
            </w:r>
            <w:r w:rsidDel="00000000" w:rsidR="00000000" w:rsidRPr="00000000">
              <w:rPr>
                <w:rtl w:val="0"/>
              </w:rPr>
            </w:r>
          </w:p>
        </w:tc>
      </w:tr>
    </w:tbl>
    <w:p w:rsidR="00000000" w:rsidDel="00000000" w:rsidP="00000000" w:rsidRDefault="00000000" w:rsidRPr="00000000" w14:paraId="0000003A">
      <w:pPr>
        <w:keepNext w:val="0"/>
        <w:keepLines w:val="0"/>
        <w:widowControl w:val="0"/>
        <w:spacing w:after="120" w:before="120" w:line="276"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custo estimado total da contratação é de</w:t>
      </w:r>
      <w:commentRangeStart w:id="3"/>
      <w:r w:rsidDel="00000000" w:rsidR="00000000" w:rsidRPr="00000000">
        <w:rPr>
          <w:rFonts w:ascii="Arial" w:cs="Arial" w:eastAsia="Arial" w:hAnsi="Arial"/>
          <w:sz w:val="20"/>
          <w:szCs w:val="20"/>
          <w:rtl w:val="0"/>
        </w:rPr>
        <w:t xml:space="preserve"> R$</w:t>
      </w:r>
      <w:r w:rsidDel="00000000" w:rsidR="00000000" w:rsidRPr="00000000">
        <w:rPr>
          <w:sz w:val="20"/>
          <w:szCs w:val="20"/>
          <w:rtl w:val="0"/>
        </w:rPr>
        <w:t xml:space="preserve"> </w:t>
      </w:r>
      <w:r w:rsidDel="00000000" w:rsidR="00000000" w:rsidRPr="00000000">
        <w:rPr>
          <w:color w:val="ff0000"/>
          <w:sz w:val="20"/>
          <w:szCs w:val="20"/>
          <w:rtl w:val="0"/>
        </w:rPr>
        <w:t xml:space="preserve">(...)</w:t>
      </w:r>
      <w:r w:rsidDel="00000000" w:rsidR="00000000" w:rsidRPr="00000000">
        <w:rPr>
          <w:rFonts w:ascii="Arial" w:cs="Arial" w:eastAsia="Arial" w:hAnsi="Arial"/>
          <w:color w:val="ff0000"/>
          <w:sz w:val="20"/>
          <w:szCs w:val="20"/>
          <w:rtl w:val="0"/>
        </w:rPr>
        <w:t xml:space="preserve"> </w:t>
      </w:r>
      <w:commentRangeEnd w:id="3"/>
      <w:r w:rsidDel="00000000" w:rsidR="00000000" w:rsidRPr="00000000">
        <w:commentReference w:id="3"/>
      </w:r>
      <w:r w:rsidDel="00000000" w:rsidR="00000000" w:rsidRPr="00000000">
        <w:rPr>
          <w:rFonts w:ascii="Arial" w:cs="Arial" w:eastAsia="Arial" w:hAnsi="Arial"/>
          <w:sz w:val="20"/>
          <w:szCs w:val="20"/>
          <w:rtl w:val="0"/>
        </w:rPr>
        <w:t xml:space="preserve">(</w:t>
      </w:r>
      <w:r w:rsidDel="00000000" w:rsidR="00000000" w:rsidRPr="00000000">
        <w:rPr>
          <w:color w:val="ff0000"/>
          <w:sz w:val="20"/>
          <w:szCs w:val="20"/>
          <w:rtl w:val="0"/>
        </w:rPr>
        <w:t xml:space="preserv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reais e </w:t>
      </w:r>
      <w:r w:rsidDel="00000000" w:rsidR="00000000" w:rsidRPr="00000000">
        <w:rPr>
          <w:color w:val="ff0000"/>
          <w:sz w:val="20"/>
          <w:szCs w:val="20"/>
          <w:rtl w:val="0"/>
        </w:rPr>
        <w:t xml:space="preserve">… </w:t>
      </w:r>
      <w:r w:rsidDel="00000000" w:rsidR="00000000" w:rsidRPr="00000000">
        <w:rPr>
          <w:rFonts w:ascii="Arial" w:cs="Arial" w:eastAsia="Arial" w:hAnsi="Arial"/>
          <w:sz w:val="20"/>
          <w:szCs w:val="20"/>
          <w:rtl w:val="0"/>
        </w:rPr>
        <w:t xml:space="preserve">centavos).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color w:val="ff0000"/>
          <w:sz w:val="20"/>
          <w:szCs w:val="20"/>
        </w:rPr>
      </w:pPr>
      <w:r w:rsidDel="00000000" w:rsidR="00000000" w:rsidRPr="00000000">
        <w:rPr>
          <w:color w:val="ff0000"/>
          <w:sz w:val="20"/>
          <w:szCs w:val="20"/>
          <w:rtl w:val="0"/>
        </w:rPr>
        <w:t xml:space="preserve">OU</w:t>
      </w:r>
    </w:p>
    <w:p w:rsidR="00000000" w:rsidDel="00000000" w:rsidP="00000000" w:rsidRDefault="00000000" w:rsidRPr="00000000" w14:paraId="0000003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sz w:val="20"/>
          <w:szCs w:val="20"/>
          <w:rtl w:val="0"/>
        </w:rPr>
        <w:t xml:space="preserve">O custo estimado total da contratação é sigiloso, na forma do art. 24 da Lei n.º 14.133/2021 e justificativa constante do Estudo Técnico Preliminar.</w:t>
      </w:r>
    </w:p>
    <w:p w:rsidR="00000000" w:rsidDel="00000000" w:rsidP="00000000" w:rsidRDefault="00000000" w:rsidRPr="00000000" w14:paraId="0000003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custos estimados foram determinados conforme </w:t>
      </w:r>
      <w:commentRangeStart w:id="4"/>
      <w:r w:rsidDel="00000000" w:rsidR="00000000" w:rsidRPr="00000000">
        <w:rPr>
          <w:rFonts w:ascii="Arial" w:cs="Arial" w:eastAsia="Arial" w:hAnsi="Arial"/>
          <w:sz w:val="20"/>
          <w:szCs w:val="20"/>
          <w:rtl w:val="0"/>
        </w:rPr>
        <w:t xml:space="preserve">pesquisa de preços</w:t>
      </w:r>
      <w:commentRangeEnd w:id="4"/>
      <w:r w:rsidDel="00000000" w:rsidR="00000000" w:rsidRPr="00000000">
        <w:commentReference w:id="4"/>
      </w:r>
      <w:r w:rsidDel="00000000" w:rsidR="00000000" w:rsidRPr="00000000">
        <w:rPr>
          <w:rFonts w:ascii="Arial" w:cs="Arial" w:eastAsia="Arial" w:hAnsi="Arial"/>
          <w:sz w:val="20"/>
          <w:szCs w:val="20"/>
          <w:rtl w:val="0"/>
        </w:rPr>
        <w:t xml:space="preserve"> realizada na forma do Decreto Estadual nº 1.525/22 e juntada a este processo administrativo. (</w:t>
      </w:r>
      <w:r w:rsidDel="00000000" w:rsidR="00000000" w:rsidRPr="00000000">
        <w:rPr>
          <w:rFonts w:ascii="Arial" w:cs="Arial" w:eastAsia="Arial" w:hAnsi="Arial"/>
          <w:color w:val="ff0000"/>
          <w:sz w:val="20"/>
          <w:szCs w:val="20"/>
          <w:rtl w:val="0"/>
        </w:rPr>
        <w:t xml:space="preserve">fls.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Regime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 Execução Indireta, prestação dos serviços de forma </w:t>
      </w:r>
      <w:r w:rsidDel="00000000" w:rsidR="00000000" w:rsidRPr="00000000">
        <w:rPr>
          <w:rFonts w:ascii="Arial" w:cs="Arial" w:eastAsia="Arial" w:hAnsi="Arial"/>
          <w:i w:val="0"/>
          <w:smallCaps w:val="0"/>
          <w:strike w:val="0"/>
          <w:color w:val="ff0000"/>
          <w:sz w:val="20"/>
          <w:szCs w:val="20"/>
          <w:u w:val="none"/>
          <w:vertAlign w:val="baseline"/>
          <w:rtl w:val="0"/>
        </w:rPr>
        <w:t xml:space="preserve">não </w:t>
      </w:r>
      <w:r w:rsidDel="00000000" w:rsidR="00000000" w:rsidRPr="00000000">
        <w:rPr>
          <w:rFonts w:ascii="Arial" w:cs="Arial" w:eastAsia="Arial" w:hAnsi="Arial"/>
          <w:color w:val="ff0000"/>
          <w:sz w:val="20"/>
          <w:szCs w:val="20"/>
          <w:rtl w:val="0"/>
        </w:rPr>
        <w:t xml:space="preserve">contínua ou </w:t>
      </w:r>
      <w:r w:rsidDel="00000000" w:rsidR="00000000" w:rsidRPr="00000000">
        <w:rPr>
          <w:rFonts w:ascii="Arial" w:cs="Arial" w:eastAsia="Arial" w:hAnsi="Arial"/>
          <w:i w:val="0"/>
          <w:smallCaps w:val="0"/>
          <w:strike w:val="0"/>
          <w:color w:val="ff0000"/>
          <w:sz w:val="20"/>
          <w:szCs w:val="20"/>
          <w:u w:val="none"/>
          <w:vertAlign w:val="baseline"/>
          <w:rtl w:val="0"/>
        </w:rPr>
        <w:t xml:space="preserve">contínua</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sem dedicação de mão de obra exclusiva.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commentRangeStart w:id="5"/>
      <w:r w:rsidDel="00000000" w:rsidR="00000000" w:rsidRPr="00000000">
        <w:rPr>
          <w:rFonts w:ascii="Arial" w:cs="Arial" w:eastAsia="Arial" w:hAnsi="Arial"/>
          <w:sz w:val="20"/>
          <w:szCs w:val="20"/>
          <w:rtl w:val="0"/>
        </w:rPr>
        <w:t xml:space="preserve">O quantitativo</w:t>
      </w:r>
      <w:commentRangeEnd w:id="5"/>
      <w:r w:rsidDel="00000000" w:rsidR="00000000" w:rsidRPr="00000000">
        <w:commentReference w:id="5"/>
      </w:r>
      <w:r w:rsidDel="00000000" w:rsidR="00000000" w:rsidRPr="00000000">
        <w:rPr>
          <w:rFonts w:ascii="Arial" w:cs="Arial" w:eastAsia="Arial" w:hAnsi="Arial"/>
          <w:sz w:val="20"/>
          <w:szCs w:val="20"/>
          <w:rtl w:val="0"/>
        </w:rPr>
        <w:t xml:space="preserve"> a ser contratado foi dimensionado da seguinte forma: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serviços objeto desta contratação são caracterizados como comuns, conforme justificativa constante do Estudo Técnico Preliminar.</w:t>
      </w:r>
      <w:r w:rsidDel="00000000" w:rsidR="00000000" w:rsidRPr="00000000">
        <w:rPr>
          <w:rtl w:val="0"/>
        </w:rPr>
      </w:r>
    </w:p>
    <w:p w:rsidR="00000000" w:rsidDel="00000000" w:rsidP="00000000" w:rsidRDefault="00000000" w:rsidRPr="00000000" w14:paraId="00000042">
      <w:pPr>
        <w:keepNext w:val="0"/>
        <w:keepLines w:val="0"/>
        <w:spacing w:after="120" w:before="120" w:line="276" w:lineRule="auto"/>
        <w:ind w:hanging="15"/>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4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serviços </w:t>
      </w:r>
      <w:commentRangeStart w:id="6"/>
      <w:r w:rsidDel="00000000" w:rsidR="00000000" w:rsidRPr="00000000">
        <w:rPr>
          <w:rFonts w:ascii="Arial" w:cs="Arial" w:eastAsia="Arial" w:hAnsi="Arial"/>
          <w:sz w:val="20"/>
          <w:szCs w:val="20"/>
          <w:rtl w:val="0"/>
        </w:rPr>
        <w:t xml:space="preserve">objeto</w:t>
      </w:r>
      <w:commentRangeEnd w:id="6"/>
      <w:r w:rsidDel="00000000" w:rsidR="00000000" w:rsidRPr="00000000">
        <w:commentReference w:id="6"/>
      </w:r>
      <w:r w:rsidDel="00000000" w:rsidR="00000000" w:rsidRPr="00000000">
        <w:rPr>
          <w:rFonts w:ascii="Arial" w:cs="Arial" w:eastAsia="Arial" w:hAnsi="Arial"/>
          <w:sz w:val="20"/>
          <w:szCs w:val="20"/>
          <w:rtl w:val="0"/>
        </w:rPr>
        <w:t xml:space="preserve"> desta contratação são caracterizados como comuns, pelas </w:t>
      </w:r>
      <w:commentRangeStart w:id="7"/>
      <w:r w:rsidDel="00000000" w:rsidR="00000000" w:rsidRPr="00000000">
        <w:rPr>
          <w:rFonts w:ascii="Arial" w:cs="Arial" w:eastAsia="Arial" w:hAnsi="Arial"/>
          <w:sz w:val="20"/>
          <w:szCs w:val="20"/>
          <w:rtl w:val="0"/>
        </w:rPr>
        <w:t xml:space="preserve">seguintes razões </w:t>
      </w:r>
      <w:r w:rsidDel="00000000" w:rsidR="00000000" w:rsidRPr="00000000">
        <w:rPr>
          <w:rFonts w:ascii="Arial" w:cs="Arial" w:eastAsia="Arial" w:hAnsi="Arial"/>
          <w:color w:val="ff0000"/>
          <w:sz w:val="20"/>
          <w:szCs w:val="20"/>
          <w:rtl w:val="0"/>
        </w:rPr>
        <w:t xml:space="preserve">(...)</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 Categoria de despesa do objeto a ser contratado enquadra–se em:</w:t>
      </w:r>
      <w:r w:rsidDel="00000000" w:rsidR="00000000" w:rsidRPr="00000000">
        <w:rPr>
          <w:rtl w:val="0"/>
        </w:rPr>
      </w:r>
    </w:p>
    <w:p w:rsidR="00000000" w:rsidDel="00000000" w:rsidP="00000000" w:rsidRDefault="00000000" w:rsidRPr="00000000" w14:paraId="00000045">
      <w:pPr>
        <w:keepNext w:val="0"/>
        <w:keepLines w:val="0"/>
        <w:spacing w:after="120" w:before="12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Despesa de Custeio</w:t>
        <w:tab/>
        <w:tab/>
        <w:tab/>
      </w:r>
    </w:p>
    <w:p w:rsidR="00000000" w:rsidDel="00000000" w:rsidP="00000000" w:rsidRDefault="00000000" w:rsidRPr="00000000" w14:paraId="00000046">
      <w:pPr>
        <w:keepNext w:val="0"/>
        <w:keepLines w:val="0"/>
        <w:spacing w:after="120" w:before="12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Capacitação</w:t>
        <w:tab/>
      </w:r>
    </w:p>
    <w:p w:rsidR="00000000" w:rsidDel="00000000" w:rsidP="00000000" w:rsidRDefault="00000000" w:rsidRPr="00000000" w14:paraId="00000047">
      <w:pPr>
        <w:keepNext w:val="0"/>
        <w:keepLines w:val="0"/>
        <w:spacing w:after="120" w:before="12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Consultoria/Auditoria/Assessoria/Serviços de TI</w:t>
        <w:tab/>
        <w:tab/>
        <w:tab/>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pStyle w:val="Title"/>
        <w:pBdr>
          <w:top w:color="000000" w:space="0" w:sz="0" w:val="none"/>
          <w:left w:color="000000" w:space="0" w:sz="0" w:val="none"/>
          <w:bottom w:color="000000" w:space="0" w:sz="0" w:val="none"/>
          <w:right w:color="000000" w:space="0" w:sz="0" w:val="none"/>
        </w:pBdr>
        <w:spacing w:after="120" w:before="120" w:line="276" w:lineRule="auto"/>
        <w:jc w:val="both"/>
        <w:rPr>
          <w:b w:val="1"/>
          <w:sz w:val="20"/>
          <w:szCs w:val="20"/>
        </w:rPr>
      </w:pPr>
      <w:bookmarkStart w:colFirst="0" w:colLast="0" w:name="_2et92p0" w:id="4"/>
      <w:bookmarkEnd w:id="4"/>
      <w:r w:rsidDel="00000000" w:rsidR="00000000" w:rsidRPr="00000000">
        <w:rPr>
          <w:b w:val="1"/>
          <w:sz w:val="20"/>
          <w:szCs w:val="20"/>
          <w:rtl w:val="0"/>
        </w:rPr>
        <w:t xml:space="preserve">2. VIGÊNCIA DA </w:t>
      </w:r>
      <w:commentRangeStart w:id="8"/>
      <w:r w:rsidDel="00000000" w:rsidR="00000000" w:rsidRPr="00000000">
        <w:rPr>
          <w:b w:val="1"/>
          <w:sz w:val="20"/>
          <w:szCs w:val="20"/>
          <w:rtl w:val="0"/>
        </w:rPr>
        <w:t xml:space="preserve">CONTRATAÇÃO</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commentRangeStart w:id="9"/>
      <w:r w:rsidDel="00000000" w:rsidR="00000000" w:rsidRPr="00000000">
        <w:rPr>
          <w:rFonts w:ascii="Arial" w:cs="Arial" w:eastAsia="Arial" w:hAnsi="Arial"/>
          <w:sz w:val="20"/>
          <w:szCs w:val="20"/>
          <w:rtl w:val="0"/>
        </w:rPr>
        <w:t xml:space="preserve">O serviço a ser contratado é contínuo</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sendo essa a opção mais vantajosa considerando </w:t>
      </w:r>
      <w:r w:rsidDel="00000000" w:rsidR="00000000" w:rsidRPr="00000000">
        <w:rPr>
          <w:rFonts w:ascii="Arial" w:cs="Arial" w:eastAsia="Arial" w:hAnsi="Arial"/>
          <w:color w:val="ff0000"/>
          <w:sz w:val="20"/>
          <w:szCs w:val="20"/>
          <w:rtl w:val="0"/>
        </w:rPr>
        <w:t xml:space="preserve">(...) OU </w:t>
      </w:r>
      <w:r w:rsidDel="00000000" w:rsidR="00000000" w:rsidRPr="00000000">
        <w:rPr>
          <w:rFonts w:ascii="Arial" w:cs="Arial" w:eastAsia="Arial" w:hAnsi="Arial"/>
          <w:sz w:val="20"/>
          <w:szCs w:val="20"/>
          <w:rtl w:val="0"/>
        </w:rPr>
        <w:t xml:space="preserve">de acordo com o Estudo Técnico Preliminar nº (...) </w:t>
      </w:r>
      <w:r w:rsidDel="00000000" w:rsidR="00000000" w:rsidRPr="00000000">
        <w:rPr>
          <w:rFonts w:ascii="Arial" w:cs="Arial" w:eastAsia="Arial" w:hAnsi="Arial"/>
          <w:color w:val="ff0000"/>
          <w:sz w:val="20"/>
          <w:szCs w:val="20"/>
          <w:rtl w:val="0"/>
        </w:rPr>
        <w:t xml:space="preserve">OU </w:t>
      </w:r>
      <w:r w:rsidDel="00000000" w:rsidR="00000000" w:rsidRPr="00000000">
        <w:rPr>
          <w:rFonts w:ascii="Arial" w:cs="Arial" w:eastAsia="Arial" w:hAnsi="Arial"/>
          <w:sz w:val="20"/>
          <w:szCs w:val="20"/>
          <w:rtl w:val="0"/>
        </w:rPr>
        <w:t xml:space="preserve">nos termos da Nota Técnica (...)</w:t>
      </w:r>
      <w:r w:rsidDel="00000000" w:rsidR="00000000" w:rsidRPr="00000000">
        <w:rPr>
          <w:rtl w:val="0"/>
        </w:rPr>
      </w:r>
    </w:p>
    <w:p w:rsidR="00000000" w:rsidDel="00000000" w:rsidP="00000000" w:rsidRDefault="00000000" w:rsidRPr="00000000" w14:paraId="0000004B">
      <w:pPr>
        <w:numPr>
          <w:ilvl w:val="0"/>
          <w:numId w:val="9"/>
        </w:numPr>
        <w:spacing w:after="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prazo de vigência desta contratação é de </w:t>
      </w:r>
      <w:r w:rsidDel="00000000" w:rsidR="00000000" w:rsidRPr="00000000">
        <w:rPr>
          <w:rFonts w:ascii="Arial" w:cs="Arial" w:eastAsia="Arial" w:hAnsi="Arial"/>
          <w:color w:val="ff0000"/>
          <w:sz w:val="20"/>
          <w:szCs w:val="20"/>
          <w:rtl w:val="0"/>
        </w:rPr>
        <w:t xml:space="preserve">(...) [limite de 5 anos]</w:t>
      </w:r>
      <w:r w:rsidDel="00000000" w:rsidR="00000000" w:rsidRPr="00000000">
        <w:rPr>
          <w:rFonts w:ascii="Arial" w:cs="Arial" w:eastAsia="Arial" w:hAnsi="Arial"/>
          <w:sz w:val="20"/>
          <w:szCs w:val="20"/>
          <w:rtl w:val="0"/>
        </w:rPr>
        <w:t xml:space="preserve">, contados da assinatura do contrato, atendidos os requisitos descritos no art. 106 da Lei n.º 14.133/21 e no art. 289 e seguintes do Decreto Estadual nº 1.525/22. </w:t>
      </w:r>
      <w:r w:rsidDel="00000000" w:rsidR="00000000" w:rsidRPr="00000000">
        <w:rPr>
          <w:rtl w:val="0"/>
        </w:rPr>
      </w:r>
    </w:p>
    <w:p w:rsidR="00000000" w:rsidDel="00000000" w:rsidP="00000000" w:rsidRDefault="00000000" w:rsidRPr="00000000" w14:paraId="0000004C">
      <w:pPr>
        <w:numPr>
          <w:ilvl w:val="0"/>
          <w:numId w:val="9"/>
        </w:numPr>
        <w:spacing w:after="0" w:before="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contrato poderá ser prorrogado sucessivamente, até o limite de 10 (dez) anos, desde que a autoridade competente ateste que as condições e os preços permanecem vantajosos para a Administração, sendo permitida a negociação com o contratado ou a extinção contratual sem ônus para qualquer das partes nesse caso.</w:t>
      </w:r>
      <w:r w:rsidDel="00000000" w:rsidR="00000000" w:rsidRPr="00000000">
        <w:rPr>
          <w:rtl w:val="0"/>
        </w:rPr>
      </w:r>
    </w:p>
    <w:p w:rsidR="00000000" w:rsidDel="00000000" w:rsidP="00000000" w:rsidRDefault="00000000" w:rsidRPr="00000000" w14:paraId="0000004D">
      <w:pPr>
        <w:numPr>
          <w:ilvl w:val="0"/>
          <w:numId w:val="9"/>
        </w:numPr>
        <w:spacing w:after="0" w:before="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possibilidade de prorrogação de que trata o item anterior é vantajosa para a Administração, tendo em vista que</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04E">
      <w:pPr>
        <w:numPr>
          <w:ilvl w:val="0"/>
          <w:numId w:val="9"/>
        </w:numPr>
        <w:spacing w:after="0" w:before="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vantagem econômica na continuidade do contrato deverá ser avaliada a cada</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meses, por meio de pesquisa de preços a ser realizada na forma do Decreto Estadual nº 1.5252/2022, a qual deve obedecer a periodicidade mínima fixada no art. 289, § 1º, do Decreto Estadual nº 1.525/2022.</w:t>
      </w:r>
      <w:r w:rsidDel="00000000" w:rsidR="00000000" w:rsidRPr="00000000">
        <w:rPr>
          <w:rtl w:val="0"/>
        </w:rPr>
      </w:r>
    </w:p>
    <w:p w:rsidR="00000000" w:rsidDel="00000000" w:rsidP="00000000" w:rsidRDefault="00000000" w:rsidRPr="00000000" w14:paraId="0000004F">
      <w:pPr>
        <w:numPr>
          <w:ilvl w:val="0"/>
          <w:numId w:val="9"/>
        </w:numPr>
        <w:spacing w:after="0" w:before="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No início de cada exercício financeiro deve ser demonstrada a vantajosidade técnica e operacional em sua manutenção, por meio de atestos do fiscal do contrato acerca da regularidade da prestação contratada e do gestor do contrato acerca da manutenção da necessidade e atualidade das especificações do objeto para atendimento à demanda pública.</w:t>
      </w:r>
      <w:r w:rsidDel="00000000" w:rsidR="00000000" w:rsidRPr="00000000">
        <w:rPr>
          <w:rtl w:val="0"/>
        </w:rPr>
      </w:r>
    </w:p>
    <w:p w:rsidR="00000000" w:rsidDel="00000000" w:rsidP="00000000" w:rsidRDefault="00000000" w:rsidRPr="00000000" w14:paraId="00000050">
      <w:pPr>
        <w:numPr>
          <w:ilvl w:val="0"/>
          <w:numId w:val="9"/>
        </w:numPr>
        <w:spacing w:after="120" w:before="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A(s) prorrogação(ões) do(s) prazo(s) de vigência do contrato deve(m) ser instrumentalizada(s) através de aditivo contratual, respeitadas as condições previstas nos artigos 289, 290 e 293 do Decreto  Estadual nº 1.525/2022.</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51">
      <w:pPr>
        <w:keepNext w:val="0"/>
        <w:keepLines w:val="0"/>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5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commentRangeStart w:id="10"/>
      <w:r w:rsidDel="00000000" w:rsidR="00000000" w:rsidRPr="00000000">
        <w:rPr>
          <w:rFonts w:ascii="Arial" w:cs="Arial" w:eastAsia="Arial" w:hAnsi="Arial"/>
          <w:sz w:val="20"/>
          <w:szCs w:val="20"/>
          <w:rtl w:val="0"/>
        </w:rPr>
        <w:t xml:space="preserve">O serviço a ser contratado é por escopo 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OU </w:t>
      </w:r>
      <w:r w:rsidDel="00000000" w:rsidR="00000000" w:rsidRPr="00000000">
        <w:rPr>
          <w:rFonts w:ascii="Arial" w:cs="Arial" w:eastAsia="Arial" w:hAnsi="Arial"/>
          <w:sz w:val="20"/>
          <w:szCs w:val="20"/>
          <w:rtl w:val="0"/>
        </w:rPr>
        <w:t xml:space="preserve">de acordo com o Estudo Técnico Preliminar nº (...) </w:t>
      </w:r>
      <w:r w:rsidDel="00000000" w:rsidR="00000000" w:rsidRPr="00000000">
        <w:rPr>
          <w:rFonts w:ascii="Arial" w:cs="Arial" w:eastAsia="Arial" w:hAnsi="Arial"/>
          <w:color w:val="ff0000"/>
          <w:sz w:val="20"/>
          <w:szCs w:val="20"/>
          <w:rtl w:val="0"/>
        </w:rPr>
        <w:t xml:space="preserve">OU </w:t>
      </w:r>
      <w:r w:rsidDel="00000000" w:rsidR="00000000" w:rsidRPr="00000000">
        <w:rPr>
          <w:rFonts w:ascii="Arial" w:cs="Arial" w:eastAsia="Arial" w:hAnsi="Arial"/>
          <w:sz w:val="20"/>
          <w:szCs w:val="20"/>
          <w:rtl w:val="0"/>
        </w:rPr>
        <w:t xml:space="preserve">os termos da Nota Técnica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de vigência desta contratação será de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meses, contados da data de sua assinatura, devendo ser observada a existência de créditos orçamentários.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de vigência será prorrogado de forma automática, sem a necessidade de celebrar termo aditivo se o objeto não foi concluído dentro do prazo de vigência inicialmente estabelecido, o que não impede a eventual aplicação de sanções administrativas em desfavor do Contratado, nos termos deste contrato e da Lei n.º 14.133/21/21.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alteração do prazo de execução inicialmente previsto poderá ser feita mediante justificativa técnica e análise jurídica, pelo prazo necessário à conclusão do objeto, devendo o contratado apresentar cronograma readequado, o que será formalizado por meio de aditivo contratual.</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6">
      <w:pPr>
        <w:keepNext w:val="0"/>
        <w:keepLines w:val="0"/>
        <w:spacing w:after="120" w:before="120" w:line="276" w:lineRule="auto"/>
        <w:jc w:val="both"/>
        <w:rPr>
          <w:rFonts w:ascii="Arial" w:cs="Arial" w:eastAsia="Arial" w:hAnsi="Arial"/>
          <w:b w:val="1"/>
          <w:sz w:val="20"/>
          <w:szCs w:val="20"/>
          <w:highlight w:val="green"/>
        </w:rPr>
      </w:pPr>
      <w:r w:rsidDel="00000000" w:rsidR="00000000" w:rsidRPr="00000000">
        <w:rPr>
          <w:rtl w:val="0"/>
        </w:rPr>
      </w:r>
    </w:p>
    <w:p w:rsidR="00000000" w:rsidDel="00000000" w:rsidP="00000000" w:rsidRDefault="00000000" w:rsidRPr="00000000" w14:paraId="00000057">
      <w:pPr>
        <w:pStyle w:val="Title"/>
        <w:spacing w:after="120" w:before="120" w:line="276" w:lineRule="auto"/>
        <w:rPr>
          <w:b w:val="1"/>
          <w:sz w:val="20"/>
          <w:szCs w:val="20"/>
        </w:rPr>
      </w:pPr>
      <w:bookmarkStart w:colFirst="0" w:colLast="0" w:name="_tyjcwt" w:id="5"/>
      <w:bookmarkEnd w:id="5"/>
      <w:r w:rsidDel="00000000" w:rsidR="00000000" w:rsidRPr="00000000">
        <w:rPr>
          <w:b w:val="1"/>
          <w:sz w:val="20"/>
          <w:szCs w:val="20"/>
          <w:rtl w:val="0"/>
        </w:rPr>
        <w:t xml:space="preserve">3. </w:t>
      </w:r>
      <w:commentRangeStart w:id="11"/>
      <w:r w:rsidDel="00000000" w:rsidR="00000000" w:rsidRPr="00000000">
        <w:rPr>
          <w:b w:val="1"/>
          <w:sz w:val="20"/>
          <w:szCs w:val="20"/>
          <w:rtl w:val="0"/>
        </w:rPr>
        <w:t xml:space="preserve">FUNDAMENTAÇÃO</w:t>
      </w:r>
      <w:commentRangeEnd w:id="11"/>
      <w:r w:rsidDel="00000000" w:rsidR="00000000" w:rsidRPr="00000000">
        <w:commentReference w:id="11"/>
      </w:r>
      <w:r w:rsidDel="00000000" w:rsidR="00000000" w:rsidRPr="00000000">
        <w:rPr>
          <w:b w:val="1"/>
          <w:sz w:val="20"/>
          <w:szCs w:val="20"/>
          <w:rtl w:val="0"/>
        </w:rPr>
        <w:t xml:space="preserve"> E DESCRIÇÃO DA NECESSIDADE DA CONTRATAÇÃO</w:t>
      </w:r>
    </w:p>
    <w:p w:rsidR="00000000" w:rsidDel="00000000" w:rsidP="00000000" w:rsidRDefault="00000000" w:rsidRPr="00000000" w14:paraId="00000058">
      <w:pPr>
        <w:numPr>
          <w:ilvl w:val="0"/>
          <w:numId w:val="19"/>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necessidade da contratação encontra-se pormenorizada no tópico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do Estudo Técnico Preliminar, parte integrante dos autos do processo.</w:t>
      </w:r>
      <w:r w:rsidDel="00000000" w:rsidR="00000000" w:rsidRPr="00000000">
        <w:rPr>
          <w:rtl w:val="0"/>
        </w:rPr>
      </w:r>
    </w:p>
    <w:p w:rsidR="00000000" w:rsidDel="00000000" w:rsidP="00000000" w:rsidRDefault="00000000" w:rsidRPr="00000000" w14:paraId="00000059">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OU </w:t>
      </w:r>
      <w:r w:rsidDel="00000000" w:rsidR="00000000" w:rsidRPr="00000000">
        <w:rPr>
          <w:rtl w:val="0"/>
        </w:rPr>
      </w:r>
    </w:p>
    <w:p w:rsidR="00000000" w:rsidDel="00000000" w:rsidP="00000000" w:rsidRDefault="00000000" w:rsidRPr="00000000" w14:paraId="0000005A">
      <w:pPr>
        <w:numPr>
          <w:ilvl w:val="0"/>
          <w:numId w:val="3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contratação é necessária para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i w:val="0"/>
          <w:smallCaps w:val="0"/>
          <w:strike w:val="0"/>
          <w:color w:val="000000"/>
          <w:sz w:val="20"/>
          <w:szCs w:val="20"/>
          <w:highlight w:val="green"/>
          <w:u w:val="none"/>
          <w:vertAlign w:val="baseline"/>
        </w:rPr>
      </w:pPr>
      <w:r w:rsidDel="00000000" w:rsidR="00000000" w:rsidRPr="00000000">
        <w:rPr>
          <w:rtl w:val="0"/>
        </w:rPr>
      </w:r>
    </w:p>
    <w:p w:rsidR="00000000" w:rsidDel="00000000" w:rsidP="00000000" w:rsidRDefault="00000000" w:rsidRPr="00000000" w14:paraId="0000005C">
      <w:pPr>
        <w:pStyle w:val="Title"/>
        <w:spacing w:after="120" w:before="120" w:line="276" w:lineRule="auto"/>
        <w:jc w:val="both"/>
        <w:rPr>
          <w:b w:val="1"/>
          <w:sz w:val="20"/>
          <w:szCs w:val="20"/>
        </w:rPr>
      </w:pPr>
      <w:bookmarkStart w:colFirst="0" w:colLast="0" w:name="_3dy6vkm" w:id="6"/>
      <w:bookmarkEnd w:id="6"/>
      <w:r w:rsidDel="00000000" w:rsidR="00000000" w:rsidRPr="00000000">
        <w:rPr>
          <w:b w:val="1"/>
          <w:sz w:val="20"/>
          <w:szCs w:val="20"/>
          <w:rtl w:val="0"/>
        </w:rPr>
        <w:t xml:space="preserve">4. </w:t>
      </w:r>
      <w:commentRangeStart w:id="12"/>
      <w:r w:rsidDel="00000000" w:rsidR="00000000" w:rsidRPr="00000000">
        <w:rPr>
          <w:b w:val="1"/>
          <w:sz w:val="20"/>
          <w:szCs w:val="20"/>
          <w:vertAlign w:val="baseline"/>
          <w:rtl w:val="0"/>
        </w:rPr>
        <w:t xml:space="preserve">DESCRIÇÃO</w:t>
      </w:r>
      <w:commentRangeEnd w:id="12"/>
      <w:r w:rsidDel="00000000" w:rsidR="00000000" w:rsidRPr="00000000">
        <w:commentReference w:id="12"/>
      </w:r>
      <w:r w:rsidDel="00000000" w:rsidR="00000000" w:rsidRPr="00000000">
        <w:rPr>
          <w:b w:val="1"/>
          <w:sz w:val="20"/>
          <w:szCs w:val="20"/>
          <w:vertAlign w:val="baseline"/>
          <w:rtl w:val="0"/>
        </w:rPr>
        <w:t xml:space="preserve"> GLO</w:t>
      </w:r>
      <w:r w:rsidDel="00000000" w:rsidR="00000000" w:rsidRPr="00000000">
        <w:rPr>
          <w:b w:val="1"/>
          <w:sz w:val="20"/>
          <w:szCs w:val="20"/>
          <w:rtl w:val="0"/>
        </w:rPr>
        <w:t xml:space="preserve">BAL </w:t>
      </w:r>
      <w:r w:rsidDel="00000000" w:rsidR="00000000" w:rsidRPr="00000000">
        <w:rPr>
          <w:b w:val="1"/>
          <w:sz w:val="20"/>
          <w:szCs w:val="20"/>
          <w:vertAlign w:val="baseline"/>
          <w:rtl w:val="0"/>
        </w:rPr>
        <w:t xml:space="preserve">DA SOLUÇÃO </w:t>
      </w:r>
      <w:r w:rsidDel="00000000" w:rsidR="00000000" w:rsidRPr="00000000">
        <w:rPr>
          <w:rtl w:val="0"/>
        </w:rPr>
      </w:r>
    </w:p>
    <w:p w:rsidR="00000000" w:rsidDel="00000000" w:rsidP="00000000" w:rsidRDefault="00000000" w:rsidRPr="00000000" w14:paraId="0000005D">
      <w:pPr>
        <w:numPr>
          <w:ilvl w:val="0"/>
          <w:numId w:val="2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descrição da solução como um todo, encontra-se pormenorizada em tópico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dos Estudos Técnicos Preliminares, parte integrante dos autos do processo.</w:t>
      </w:r>
      <w:r w:rsidDel="00000000" w:rsidR="00000000" w:rsidRPr="00000000">
        <w:rPr>
          <w:rtl w:val="0"/>
        </w:rPr>
      </w:r>
    </w:p>
    <w:p w:rsidR="00000000" w:rsidDel="00000000" w:rsidP="00000000" w:rsidRDefault="00000000" w:rsidRPr="00000000" w14:paraId="0000005E">
      <w:pPr>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5F">
      <w:pPr>
        <w:numPr>
          <w:ilvl w:val="0"/>
          <w:numId w:val="109"/>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solução a ser contratada consiste em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pStyle w:val="Title"/>
        <w:spacing w:after="120" w:before="120" w:line="276" w:lineRule="auto"/>
        <w:jc w:val="both"/>
        <w:rPr>
          <w:b w:val="1"/>
          <w:sz w:val="20"/>
          <w:szCs w:val="20"/>
        </w:rPr>
      </w:pPr>
      <w:bookmarkStart w:colFirst="0" w:colLast="0" w:name="_1t3h5sf" w:id="7"/>
      <w:bookmarkEnd w:id="7"/>
      <w:r w:rsidDel="00000000" w:rsidR="00000000" w:rsidRPr="00000000">
        <w:rPr>
          <w:b w:val="1"/>
          <w:sz w:val="20"/>
          <w:szCs w:val="20"/>
          <w:rtl w:val="0"/>
        </w:rPr>
        <w:t xml:space="preserve">5. </w:t>
      </w:r>
      <w:commentRangeStart w:id="13"/>
      <w:r w:rsidDel="00000000" w:rsidR="00000000" w:rsidRPr="00000000">
        <w:rPr>
          <w:b w:val="1"/>
          <w:sz w:val="20"/>
          <w:szCs w:val="20"/>
          <w:rtl w:val="0"/>
        </w:rPr>
        <w:t xml:space="preserve">FUNDAMENTAÇÃO</w:t>
      </w:r>
      <w:commentRangeEnd w:id="13"/>
      <w:r w:rsidDel="00000000" w:rsidR="00000000" w:rsidRPr="00000000">
        <w:commentReference w:id="13"/>
      </w:r>
      <w:r w:rsidDel="00000000" w:rsidR="00000000" w:rsidRPr="00000000">
        <w:rPr>
          <w:b w:val="1"/>
          <w:sz w:val="20"/>
          <w:szCs w:val="20"/>
          <w:rtl w:val="0"/>
        </w:rPr>
        <w:t xml:space="preserve"> PARA ESCOLHA DA MODALIDADE LICITATÓRIA</w:t>
      </w:r>
    </w:p>
    <w:p w:rsidR="00000000" w:rsidDel="00000000" w:rsidP="00000000" w:rsidRDefault="00000000" w:rsidRPr="00000000" w14:paraId="00000062">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modalidade licitatória adotada para a seleção do fornecedor será o PREGÃO, sob a forma ELETRÔNICA, com adoção do critério de julgamento de </w:t>
      </w:r>
      <w:r w:rsidDel="00000000" w:rsidR="00000000" w:rsidRPr="00000000">
        <w:rPr>
          <w:rFonts w:ascii="Arial" w:cs="Arial" w:eastAsia="Arial" w:hAnsi="Arial"/>
          <w:color w:val="ff0000"/>
          <w:sz w:val="20"/>
          <w:szCs w:val="20"/>
          <w:rtl w:val="0"/>
        </w:rPr>
        <w:t xml:space="preserve">menor preço ou maior desconto</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3">
      <w:pPr>
        <w:keepNext w:val="0"/>
        <w:keepLines w:val="0"/>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64">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modalidade licitatória adotada para a seleção do fornecedor será o PREGÃO, sob a forma PRESENCIAL em razão de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com adoção do critério de julgamento de </w:t>
      </w:r>
      <w:r w:rsidDel="00000000" w:rsidR="00000000" w:rsidRPr="00000000">
        <w:rPr>
          <w:rFonts w:ascii="Arial" w:cs="Arial" w:eastAsia="Arial" w:hAnsi="Arial"/>
          <w:color w:val="ff0000"/>
          <w:sz w:val="20"/>
          <w:szCs w:val="20"/>
          <w:rtl w:val="0"/>
        </w:rPr>
        <w:t xml:space="preserve">menor preço ou maior desconto</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escolha do pregão como modalidade licitatória decorre do fato de que o serviço a ser contratado classifica-se como comum, </w:t>
      </w:r>
      <w:r w:rsidDel="00000000" w:rsidR="00000000" w:rsidRPr="00000000">
        <w:rPr>
          <w:rFonts w:ascii="Times New Roman" w:cs="Times New Roman" w:eastAsia="Times New Roman" w:hAnsi="Times New Roman"/>
          <w:rtl w:val="0"/>
        </w:rPr>
        <w:t xml:space="preserve">conforme o item 1.6 deste Termo de Referência.</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Considerando que a contratação  de </w:t>
      </w:r>
      <w:r w:rsidDel="00000000" w:rsidR="00000000" w:rsidRPr="00000000">
        <w:rPr>
          <w:rFonts w:ascii="Arial" w:cs="Arial" w:eastAsia="Arial" w:hAnsi="Arial"/>
          <w:color w:val="ff0000"/>
          <w:sz w:val="20"/>
          <w:szCs w:val="20"/>
          <w:highlight w:val="cyan"/>
          <w:rtl w:val="0"/>
        </w:rPr>
        <w:t xml:space="preserve">(...)</w:t>
      </w:r>
      <w:r w:rsidDel="00000000" w:rsidR="00000000" w:rsidRPr="00000000">
        <w:rPr>
          <w:rFonts w:ascii="Arial" w:cs="Arial" w:eastAsia="Arial" w:hAnsi="Arial"/>
          <w:sz w:val="20"/>
          <w:szCs w:val="20"/>
          <w:highlight w:val="cyan"/>
          <w:rtl w:val="0"/>
        </w:rPr>
        <w:t xml:space="preserve"> é uma demanda comum e frequente, não sendo possível prever com precisão o quantitativo exato a ser executado, mostra-se conveniente utilizar o Sistema de Registro de Preços, conforme disposto no art. 196, do Decreto Estadual nº 1.525/2022.</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O Sistema de Registro de Preços será adotado porque o caso dos autos se amolda à hipótese prevista no[s] inciso[s]</w:t>
      </w:r>
      <w:r w:rsidDel="00000000" w:rsidR="00000000" w:rsidRPr="00000000">
        <w:rPr>
          <w:rFonts w:ascii="Arial" w:cs="Arial" w:eastAsia="Arial" w:hAnsi="Arial"/>
          <w:color w:val="ff0000"/>
          <w:sz w:val="20"/>
          <w:szCs w:val="20"/>
          <w:highlight w:val="cyan"/>
          <w:rtl w:val="0"/>
        </w:rPr>
        <w:t xml:space="preserve"> (...) </w:t>
      </w:r>
      <w:r w:rsidDel="00000000" w:rsidR="00000000" w:rsidRPr="00000000">
        <w:rPr>
          <w:rFonts w:ascii="Arial" w:cs="Arial" w:eastAsia="Arial" w:hAnsi="Arial"/>
          <w:sz w:val="20"/>
          <w:szCs w:val="20"/>
          <w:highlight w:val="cyan"/>
          <w:rtl w:val="0"/>
        </w:rPr>
        <w:t xml:space="preserve">do art. 196 do Decreto Estadual nº 1.525/2022, pelas seguintes razões</w:t>
      </w:r>
      <w:r w:rsidDel="00000000" w:rsidR="00000000" w:rsidRPr="00000000">
        <w:rPr>
          <w:rFonts w:ascii="Arial" w:cs="Arial" w:eastAsia="Arial" w:hAnsi="Arial"/>
          <w:color w:val="ff0000"/>
          <w:sz w:val="20"/>
          <w:szCs w:val="20"/>
          <w:highlight w:val="cyan"/>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A licitação será realizada pela Secretaria de Estado de Planejamento e Gestão, por se tratar de Órgão Central a quem compete gerir a política de aquisições de produtos e execução de serviços corporativos, assim considerados aqueles cujos objetos sejam demandados por todos ou pela maioria dos órgãos ou entidades do Poder Executivo Estadual, e ainda realizar as licitações por registro de preços, previsto no art. 197, do Decreto Estadual nº 1.525/2022.</w:t>
      </w:r>
      <w:r w:rsidDel="00000000" w:rsidR="00000000" w:rsidRPr="00000000">
        <w:rPr>
          <w:rtl w:val="0"/>
        </w:rPr>
      </w:r>
    </w:p>
    <w:p w:rsidR="00000000" w:rsidDel="00000000" w:rsidP="00000000" w:rsidRDefault="00000000" w:rsidRPr="00000000" w14:paraId="00000069">
      <w:pPr>
        <w:keepNext w:val="0"/>
        <w:keepLines w:val="0"/>
        <w:tabs>
          <w:tab w:val="left" w:leader="none" w:pos="1276"/>
        </w:tabs>
        <w:spacing w:after="120" w:before="120" w:line="276" w:lineRule="auto"/>
        <w:ind w:left="566.9291338582675" w:firstLine="0"/>
        <w:jc w:val="center"/>
        <w:rPr>
          <w:rFonts w:ascii="Arial" w:cs="Arial" w:eastAsia="Arial" w:hAnsi="Arial"/>
          <w:b w:val="1"/>
          <w:sz w:val="20"/>
          <w:szCs w:val="20"/>
          <w:highlight w:val="cyan"/>
        </w:rPr>
      </w:pPr>
      <w:r w:rsidDel="00000000" w:rsidR="00000000" w:rsidRPr="00000000">
        <w:rPr>
          <w:rFonts w:ascii="Arial" w:cs="Arial" w:eastAsia="Arial" w:hAnsi="Arial"/>
          <w:b w:val="1"/>
          <w:sz w:val="20"/>
          <w:szCs w:val="20"/>
          <w:highlight w:val="cyan"/>
          <w:rtl w:val="0"/>
        </w:rPr>
        <w:t xml:space="preserve">OU</w:t>
      </w:r>
    </w:p>
    <w:p w:rsidR="00000000" w:rsidDel="00000000" w:rsidP="00000000" w:rsidRDefault="00000000" w:rsidRPr="00000000" w14:paraId="0000006A">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A licitação será realizada pelo</w:t>
      </w:r>
      <w:r w:rsidDel="00000000" w:rsidR="00000000" w:rsidRPr="00000000">
        <w:rPr>
          <w:rFonts w:ascii="Arial" w:cs="Arial" w:eastAsia="Arial" w:hAnsi="Arial"/>
          <w:color w:val="ff0000"/>
          <w:sz w:val="20"/>
          <w:szCs w:val="20"/>
          <w:highlight w:val="cyan"/>
          <w:rtl w:val="0"/>
        </w:rPr>
        <w:t xml:space="preserve"> (...)</w:t>
      </w:r>
      <w:r w:rsidDel="00000000" w:rsidR="00000000" w:rsidRPr="00000000">
        <w:rPr>
          <w:rFonts w:ascii="Arial" w:cs="Arial" w:eastAsia="Arial" w:hAnsi="Arial"/>
          <w:sz w:val="20"/>
          <w:szCs w:val="20"/>
          <w:highlight w:val="cyan"/>
          <w:rtl w:val="0"/>
        </w:rPr>
        <w:t xml:space="preserve"> tendo em vista que o serviço em questão não está listado no rol do art. 197 do Decreto Estadual nº 1.525/2022 e se trata de objeto específico que somente interessa a este </w:t>
      </w:r>
      <w:r w:rsidDel="00000000" w:rsidR="00000000" w:rsidRPr="00000000">
        <w:rPr>
          <w:rFonts w:ascii="Arial" w:cs="Arial" w:eastAsia="Arial" w:hAnsi="Arial"/>
          <w:color w:val="ff0000"/>
          <w:sz w:val="20"/>
          <w:szCs w:val="20"/>
          <w:highlight w:val="cyan"/>
          <w:rtl w:val="0"/>
        </w:rPr>
        <w:t xml:space="preserve">(...)</w:t>
      </w:r>
      <w:r w:rsidDel="00000000" w:rsidR="00000000" w:rsidRPr="00000000">
        <w:rPr>
          <w:rFonts w:ascii="Arial" w:cs="Arial" w:eastAsia="Arial" w:hAnsi="Arial"/>
          <w:sz w:val="20"/>
          <w:szCs w:val="20"/>
          <w:highlight w:val="cyan"/>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A estimativa dos serviços a serem executados e sua provável utilização foi baseada em pesquisa de demanda realizada junto aos Órgãos/Entidades, acrescido de um percentual de </w:t>
      </w:r>
      <w:r w:rsidDel="00000000" w:rsidR="00000000" w:rsidRPr="00000000">
        <w:rPr>
          <w:rFonts w:ascii="Arial" w:cs="Arial" w:eastAsia="Arial" w:hAnsi="Arial"/>
          <w:color w:val="ff0000"/>
          <w:sz w:val="20"/>
          <w:szCs w:val="20"/>
          <w:highlight w:val="cyan"/>
          <w:rtl w:val="0"/>
        </w:rPr>
        <w:t xml:space="preserve">(...) </w:t>
      </w:r>
      <w:r w:rsidDel="00000000" w:rsidR="00000000" w:rsidRPr="00000000">
        <w:rPr>
          <w:rFonts w:ascii="Arial" w:cs="Arial" w:eastAsia="Arial" w:hAnsi="Arial"/>
          <w:sz w:val="20"/>
          <w:szCs w:val="20"/>
          <w:highlight w:val="cyan"/>
          <w:rtl w:val="0"/>
        </w:rPr>
        <w:t xml:space="preserve">%</w:t>
      </w:r>
      <w:r w:rsidDel="00000000" w:rsidR="00000000" w:rsidRPr="00000000">
        <w:rPr>
          <w:rFonts w:ascii="Arial" w:cs="Arial" w:eastAsia="Arial" w:hAnsi="Arial"/>
          <w:color w:val="ff0000"/>
          <w:sz w:val="20"/>
          <w:szCs w:val="20"/>
          <w:highlight w:val="cyan"/>
          <w:rtl w:val="0"/>
        </w:rPr>
        <w:t xml:space="preserve"> (... </w:t>
      </w:r>
      <w:r w:rsidDel="00000000" w:rsidR="00000000" w:rsidRPr="00000000">
        <w:rPr>
          <w:rFonts w:ascii="Arial" w:cs="Arial" w:eastAsia="Arial" w:hAnsi="Arial"/>
          <w:sz w:val="20"/>
          <w:szCs w:val="20"/>
          <w:highlight w:val="cyan"/>
          <w:rtl w:val="0"/>
        </w:rPr>
        <w:t xml:space="preserve">por cento</w:t>
      </w:r>
      <w:r w:rsidDel="00000000" w:rsidR="00000000" w:rsidRPr="00000000">
        <w:rPr>
          <w:rFonts w:ascii="Arial" w:cs="Arial" w:eastAsia="Arial" w:hAnsi="Arial"/>
          <w:color w:val="ff0000"/>
          <w:sz w:val="20"/>
          <w:szCs w:val="20"/>
          <w:highlight w:val="cyan"/>
          <w:rtl w:val="0"/>
        </w:rPr>
        <w:t xml:space="preserve">)</w:t>
      </w:r>
      <w:r w:rsidDel="00000000" w:rsidR="00000000" w:rsidRPr="00000000">
        <w:rPr>
          <w:rFonts w:ascii="Arial" w:cs="Arial" w:eastAsia="Arial" w:hAnsi="Arial"/>
          <w:sz w:val="20"/>
          <w:szCs w:val="20"/>
          <w:highlight w:val="cyan"/>
          <w:rtl w:val="0"/>
        </w:rPr>
        <w:t xml:space="preserve"> como cota de segurança para quaisquer eventualidades.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right="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pStyle w:val="Title"/>
        <w:spacing w:after="120" w:before="120" w:line="276" w:lineRule="auto"/>
        <w:jc w:val="both"/>
        <w:rPr>
          <w:b w:val="1"/>
          <w:sz w:val="20"/>
          <w:szCs w:val="20"/>
          <w:vertAlign w:val="baseline"/>
        </w:rPr>
      </w:pPr>
      <w:bookmarkStart w:colFirst="0" w:colLast="0" w:name="_4d34og8" w:id="8"/>
      <w:bookmarkEnd w:id="8"/>
      <w:r w:rsidDel="00000000" w:rsidR="00000000" w:rsidRPr="00000000">
        <w:rPr>
          <w:b w:val="1"/>
          <w:sz w:val="20"/>
          <w:szCs w:val="20"/>
          <w:rtl w:val="0"/>
        </w:rPr>
        <w:t xml:space="preserve">6. </w:t>
      </w:r>
      <w:commentRangeStart w:id="14"/>
      <w:r w:rsidDel="00000000" w:rsidR="00000000" w:rsidRPr="00000000">
        <w:rPr>
          <w:b w:val="1"/>
          <w:sz w:val="20"/>
          <w:szCs w:val="20"/>
          <w:vertAlign w:val="baseline"/>
          <w:rtl w:val="0"/>
        </w:rPr>
        <w:t xml:space="preserve">REQUISITOS</w:t>
      </w:r>
      <w:commentRangeEnd w:id="14"/>
      <w:r w:rsidDel="00000000" w:rsidR="00000000" w:rsidRPr="00000000">
        <w:commentReference w:id="14"/>
      </w:r>
      <w:r w:rsidDel="00000000" w:rsidR="00000000" w:rsidRPr="00000000">
        <w:rPr>
          <w:b w:val="1"/>
          <w:sz w:val="20"/>
          <w:szCs w:val="20"/>
          <w:vertAlign w:val="baseline"/>
          <w:rtl w:val="0"/>
        </w:rPr>
        <w:t xml:space="preserve"> DA CONTRATAÇÃO</w:t>
      </w:r>
    </w:p>
    <w:p w:rsidR="00000000" w:rsidDel="00000000" w:rsidP="00000000" w:rsidRDefault="00000000" w:rsidRPr="00000000" w14:paraId="0000006E">
      <w:pPr>
        <w:numPr>
          <w:ilvl w:val="0"/>
          <w:numId w:val="12"/>
        </w:numPr>
        <w:spacing w:after="240" w:before="240" w:line="276" w:lineRule="auto"/>
        <w:ind w:left="566.9291338582675" w:hanging="566.9291338582675"/>
        <w:jc w:val="both"/>
        <w:rPr>
          <w:sz w:val="20"/>
          <w:szCs w:val="20"/>
        </w:rPr>
      </w:pPr>
      <w:commentRangeStart w:id="15"/>
      <w:r w:rsidDel="00000000" w:rsidR="00000000" w:rsidRPr="00000000">
        <w:rPr>
          <w:rFonts w:ascii="Arial" w:cs="Arial" w:eastAsia="Arial" w:hAnsi="Arial"/>
          <w:sz w:val="20"/>
          <w:szCs w:val="20"/>
          <w:rtl w:val="0"/>
        </w:rPr>
        <w:t xml:space="preserve">Sustentabilidade</w:t>
      </w:r>
      <w:commentRangeEnd w:id="15"/>
      <w:r w:rsidDel="00000000" w:rsidR="00000000" w:rsidRPr="00000000">
        <w:commentReference w:id="15"/>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6F">
      <w:pPr>
        <w:numPr>
          <w:ilvl w:val="0"/>
          <w:numId w:val="5"/>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Deverão ser observadas, também, durante a execução dos serviços, as orientações dos programas do Administração Pública e normativos específicos voltados para as práticas sustentáveis, no que se refere ao cumprimento dos temas abaixo:</w:t>
      </w:r>
      <w:r w:rsidDel="00000000" w:rsidR="00000000" w:rsidRPr="00000000">
        <w:rPr>
          <w:rtl w:val="0"/>
        </w:rPr>
      </w:r>
    </w:p>
    <w:p w:rsidR="00000000" w:rsidDel="00000000" w:rsidP="00000000" w:rsidRDefault="00000000" w:rsidRPr="00000000" w14:paraId="00000070">
      <w:pPr>
        <w:numPr>
          <w:ilvl w:val="0"/>
          <w:numId w:val="48"/>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sz w:val="20"/>
          <w:szCs w:val="20"/>
          <w:rtl w:val="0"/>
        </w:rPr>
        <w:t xml:space="preserve">Economia de energia;</w:t>
      </w:r>
      <w:r w:rsidDel="00000000" w:rsidR="00000000" w:rsidRPr="00000000">
        <w:rPr>
          <w:rtl w:val="0"/>
        </w:rPr>
      </w:r>
    </w:p>
    <w:p w:rsidR="00000000" w:rsidDel="00000000" w:rsidP="00000000" w:rsidRDefault="00000000" w:rsidRPr="00000000" w14:paraId="00000071">
      <w:pPr>
        <w:numPr>
          <w:ilvl w:val="0"/>
          <w:numId w:val="48"/>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sz w:val="20"/>
          <w:szCs w:val="20"/>
          <w:rtl w:val="0"/>
        </w:rPr>
        <w:t xml:space="preserve">Economia em materiais plásticos descartáveis; </w:t>
      </w:r>
      <w:r w:rsidDel="00000000" w:rsidR="00000000" w:rsidRPr="00000000">
        <w:rPr>
          <w:rtl w:val="0"/>
        </w:rPr>
      </w:r>
    </w:p>
    <w:p w:rsidR="00000000" w:rsidDel="00000000" w:rsidP="00000000" w:rsidRDefault="00000000" w:rsidRPr="00000000" w14:paraId="00000072">
      <w:pPr>
        <w:numPr>
          <w:ilvl w:val="0"/>
          <w:numId w:val="48"/>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sz w:val="20"/>
          <w:szCs w:val="20"/>
          <w:rtl w:val="0"/>
        </w:rPr>
        <w:t xml:space="preserve">Economia de água; e</w:t>
      </w:r>
      <w:r w:rsidDel="00000000" w:rsidR="00000000" w:rsidRPr="00000000">
        <w:rPr>
          <w:rtl w:val="0"/>
        </w:rPr>
      </w:r>
    </w:p>
    <w:p w:rsidR="00000000" w:rsidDel="00000000" w:rsidP="00000000" w:rsidRDefault="00000000" w:rsidRPr="00000000" w14:paraId="00000073">
      <w:pPr>
        <w:numPr>
          <w:ilvl w:val="0"/>
          <w:numId w:val="48"/>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sz w:val="20"/>
          <w:szCs w:val="20"/>
          <w:rtl w:val="0"/>
        </w:rPr>
        <w:t xml:space="preserve">Descarte correto para produtos perigosos ao meio ambiente como pilhas, lâmpadas fluorescentes, equipamentos eletrônicos, e os inerentes ao manuseio e operacionalização dos serviços de manutenção preventiva e corretiva em aparelhos de condicionador de ar, dentre outros semelhantes.</w:t>
      </w:r>
      <w:r w:rsidDel="00000000" w:rsidR="00000000" w:rsidRPr="00000000">
        <w:rPr>
          <w:rtl w:val="0"/>
        </w:rPr>
      </w:r>
    </w:p>
    <w:p w:rsidR="00000000" w:rsidDel="00000000" w:rsidP="00000000" w:rsidRDefault="00000000" w:rsidRPr="00000000" w14:paraId="00000074">
      <w:pPr>
        <w:numPr>
          <w:ilvl w:val="0"/>
          <w:numId w:val="5"/>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Além dos critérios de sustentabilidade eventualmente inseridos na descrição do objeto, devem ser atendidos os seguintes requisitos, que se baseiam no Guia Nacional de Contratações Sustentáveis:</w:t>
      </w:r>
      <w:r w:rsidDel="00000000" w:rsidR="00000000" w:rsidRPr="00000000">
        <w:rPr>
          <w:rtl w:val="0"/>
        </w:rPr>
      </w:r>
    </w:p>
    <w:p w:rsidR="00000000" w:rsidDel="00000000" w:rsidP="00000000" w:rsidRDefault="00000000" w:rsidRPr="00000000" w14:paraId="00000075">
      <w:pPr>
        <w:numPr>
          <w:ilvl w:val="0"/>
          <w:numId w:val="72"/>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76">
      <w:pPr>
        <w:numPr>
          <w:ilvl w:val="0"/>
          <w:numId w:val="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Indicação de marcas ou modelos (art. 41, inciso I, da Lei n.º 14.133/21):</w:t>
      </w:r>
      <w:r w:rsidDel="00000000" w:rsidR="00000000" w:rsidRPr="00000000">
        <w:rPr>
          <w:rtl w:val="0"/>
        </w:rPr>
      </w:r>
    </w:p>
    <w:p w:rsidR="00000000" w:rsidDel="00000000" w:rsidP="00000000" w:rsidRDefault="00000000" w:rsidRPr="00000000" w14:paraId="00000077">
      <w:pPr>
        <w:numPr>
          <w:ilvl w:val="0"/>
          <w:numId w:val="102"/>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Na presente contratação será admitida a indicação da(s) seguinte(s) marca(s), característica(s) ou modelo(s), de acordo com as justificativas contidas nos Estudos Técnicos Preliminares: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78">
      <w:pPr>
        <w:numPr>
          <w:ilvl w:val="0"/>
          <w:numId w:val="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Vedação de utilização de marca/produto.</w:t>
      </w:r>
      <w:r w:rsidDel="00000000" w:rsidR="00000000" w:rsidRPr="00000000">
        <w:rPr>
          <w:rtl w:val="0"/>
        </w:rPr>
      </w:r>
    </w:p>
    <w:p w:rsidR="00000000" w:rsidDel="00000000" w:rsidP="00000000" w:rsidRDefault="00000000" w:rsidRPr="00000000" w14:paraId="00000079">
      <w:pPr>
        <w:numPr>
          <w:ilvl w:val="0"/>
          <w:numId w:val="92"/>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 Diante das conclusões extraídas do processo n.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w:t>
      </w:r>
      <w:hyperlink r:id="rId7">
        <w:r w:rsidDel="00000000" w:rsidR="00000000" w:rsidRPr="00000000">
          <w:rPr>
            <w:rFonts w:ascii="Arial" w:cs="Arial" w:eastAsia="Arial" w:hAnsi="Arial"/>
            <w:sz w:val="20"/>
            <w:szCs w:val="20"/>
            <w:rtl w:val="0"/>
          </w:rPr>
          <w:t xml:space="preserve"> conforme o </w:t>
        </w:r>
      </w:hyperlink>
      <w:hyperlink r:id="rId8">
        <w:r w:rsidDel="00000000" w:rsidR="00000000" w:rsidRPr="00000000">
          <w:rPr>
            <w:rFonts w:ascii="Arial" w:cs="Arial" w:eastAsia="Arial" w:hAnsi="Arial"/>
            <w:sz w:val="20"/>
            <w:szCs w:val="20"/>
            <w:u w:val="single"/>
            <w:rtl w:val="0"/>
          </w:rPr>
          <w:t xml:space="preserve">art. 41, III, da Lei n.º 14.133/21.</w:t>
        </w:r>
      </w:hyperlink>
      <w:r w:rsidDel="00000000" w:rsidR="00000000" w:rsidRPr="00000000">
        <w:rPr>
          <w:rFonts w:ascii="Arial" w:cs="Arial" w:eastAsia="Arial" w:hAnsi="Arial"/>
          <w:sz w:val="20"/>
          <w:szCs w:val="20"/>
          <w:rtl w:val="0"/>
        </w:rPr>
        <w:t xml:space="preserve"> a Administração não aceitará o fornecimento dos seguintes produtos/marcas:</w:t>
      </w:r>
      <w:r w:rsidDel="00000000" w:rsidR="00000000" w:rsidRPr="00000000">
        <w:rPr>
          <w:rtl w:val="0"/>
        </w:rPr>
      </w:r>
    </w:p>
    <w:p w:rsidR="00000000" w:rsidDel="00000000" w:rsidP="00000000" w:rsidRDefault="00000000" w:rsidRPr="00000000" w14:paraId="0000007A">
      <w:pPr>
        <w:numPr>
          <w:ilvl w:val="0"/>
          <w:numId w:val="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Indicação de marcas ou modelos como referência de qualidade.</w:t>
      </w:r>
      <w:r w:rsidDel="00000000" w:rsidR="00000000" w:rsidRPr="00000000">
        <w:rPr>
          <w:rtl w:val="0"/>
        </w:rPr>
      </w:r>
    </w:p>
    <w:p w:rsidR="00000000" w:rsidDel="00000000" w:rsidP="00000000" w:rsidRDefault="00000000" w:rsidRPr="00000000" w14:paraId="0000007B">
      <w:pPr>
        <w:numPr>
          <w:ilvl w:val="0"/>
          <w:numId w:val="87"/>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Na presente contratação será admitida a indicação da(s) seguinte(s) marca(s), característica(s) ou modelo(s) como referência de qualidade, de acordo com as justificativas contidas nos Estudos Técnicos Preliminares: </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07C">
      <w:pPr>
        <w:numPr>
          <w:ilvl w:val="0"/>
          <w:numId w:val="87"/>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 indicação dessas marcas deve sempre ser </w:t>
      </w:r>
      <w:r w:rsidDel="00000000" w:rsidR="00000000" w:rsidRPr="00000000">
        <w:rPr>
          <w:rFonts w:ascii="Arial" w:cs="Arial" w:eastAsia="Arial" w:hAnsi="Arial"/>
          <w:i w:val="1"/>
          <w:sz w:val="20"/>
          <w:szCs w:val="20"/>
          <w:rtl w:val="0"/>
        </w:rPr>
        <w:t xml:space="preserve">seguida das expressões “ou equivalente”, “ou similar” e “ou de melhor qualidade”</w:t>
      </w:r>
      <w:r w:rsidDel="00000000" w:rsidR="00000000" w:rsidRPr="00000000">
        <w:rPr>
          <w:rFonts w:ascii="Arial" w:cs="Arial" w:eastAsia="Arial" w:hAnsi="Arial"/>
          <w:sz w:val="20"/>
          <w:szCs w:val="20"/>
          <w:rtl w:val="0"/>
        </w:rPr>
        <w:t xml:space="preserve">, sendo obrigação da Administração aceitar produtos de qualidade equiparável ou superior.</w:t>
      </w:r>
      <w:r w:rsidDel="00000000" w:rsidR="00000000" w:rsidRPr="00000000">
        <w:rPr>
          <w:rtl w:val="0"/>
        </w:rPr>
      </w:r>
    </w:p>
    <w:p w:rsidR="00000000" w:rsidDel="00000000" w:rsidP="00000000" w:rsidRDefault="00000000" w:rsidRPr="00000000" w14:paraId="0000007D">
      <w:pPr>
        <w:numPr>
          <w:ilvl w:val="0"/>
          <w:numId w:val="1"/>
        </w:numPr>
        <w:spacing w:after="240" w:before="240" w:line="276" w:lineRule="auto"/>
        <w:ind w:left="566.9291338582675" w:hanging="566.9291338582675"/>
        <w:jc w:val="both"/>
        <w:rPr>
          <w:sz w:val="20"/>
          <w:szCs w:val="20"/>
        </w:rPr>
      </w:pPr>
      <w:commentRangeStart w:id="16"/>
      <w:r w:rsidDel="00000000" w:rsidR="00000000" w:rsidRPr="00000000">
        <w:rPr>
          <w:rFonts w:ascii="Arial" w:cs="Arial" w:eastAsia="Arial" w:hAnsi="Arial"/>
          <w:sz w:val="20"/>
          <w:szCs w:val="20"/>
          <w:rtl w:val="0"/>
        </w:rPr>
        <w:t xml:space="preserve">Amostra</w:t>
      </w:r>
      <w:commentRangeEnd w:id="16"/>
      <w:r w:rsidDel="00000000" w:rsidR="00000000" w:rsidRPr="00000000">
        <w:commentReference w:id="16"/>
      </w:r>
      <w:r w:rsidDel="00000000" w:rsidR="00000000" w:rsidRPr="00000000">
        <w:rPr>
          <w:rFonts w:ascii="Arial" w:cs="Arial" w:eastAsia="Arial" w:hAnsi="Arial"/>
          <w:sz w:val="20"/>
          <w:szCs w:val="20"/>
          <w:rtl w:val="0"/>
        </w:rPr>
        <w:t xml:space="preserve"> e/ou prova de conceito:</w:t>
      </w:r>
      <w:r w:rsidDel="00000000" w:rsidR="00000000" w:rsidRPr="00000000">
        <w:rPr>
          <w:rtl w:val="0"/>
        </w:rPr>
      </w:r>
    </w:p>
    <w:p w:rsidR="00000000" w:rsidDel="00000000" w:rsidP="00000000" w:rsidRDefault="00000000" w:rsidRPr="00000000" w14:paraId="0000007E">
      <w:pPr>
        <w:numPr>
          <w:ilvl w:val="0"/>
          <w:numId w:val="59"/>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Na presente contratação será exigida amostra e/ou prova de conceito, devendo ser seguidos os seguintes parâmetros:</w:t>
      </w:r>
      <w:r w:rsidDel="00000000" w:rsidR="00000000" w:rsidRPr="00000000">
        <w:rPr>
          <w:rtl w:val="0"/>
        </w:rPr>
      </w:r>
    </w:p>
    <w:p w:rsidR="00000000" w:rsidDel="00000000" w:rsidP="00000000" w:rsidRDefault="00000000" w:rsidRPr="00000000" w14:paraId="0000007F">
      <w:pPr>
        <w:numPr>
          <w:ilvl w:val="0"/>
          <w:numId w:val="44"/>
        </w:numPr>
        <w:spacing w:after="240" w:before="240" w:line="276" w:lineRule="auto"/>
        <w:ind w:left="1700.7874015748032" w:hanging="570.0000000000001"/>
        <w:jc w:val="both"/>
        <w:rPr>
          <w:sz w:val="20"/>
          <w:szCs w:val="20"/>
        </w:rPr>
      </w:pPr>
      <w:r w:rsidDel="00000000" w:rsidR="00000000" w:rsidRPr="00000000">
        <w:rPr>
          <w:rFonts w:ascii="Arial" w:cs="Arial" w:eastAsia="Arial" w:hAnsi="Arial"/>
          <w:b w:val="1"/>
          <w:color w:val="ff0000"/>
          <w:sz w:val="20"/>
          <w:szCs w:val="20"/>
          <w:rtl w:val="0"/>
        </w:rPr>
        <w:t xml:space="preserve">(...)</w:t>
      </w:r>
      <w:r w:rsidDel="00000000" w:rsidR="00000000" w:rsidRPr="00000000">
        <w:rPr>
          <w:rtl w:val="0"/>
        </w:rPr>
      </w:r>
    </w:p>
    <w:p w:rsidR="00000000" w:rsidDel="00000000" w:rsidP="00000000" w:rsidRDefault="00000000" w:rsidRPr="00000000" w14:paraId="00000080">
      <w:pPr>
        <w:numPr>
          <w:ilvl w:val="0"/>
          <w:numId w:val="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Exigência de carta de solidariedade</w:t>
      </w:r>
      <w:r w:rsidDel="00000000" w:rsidR="00000000" w:rsidRPr="00000000">
        <w:rPr>
          <w:rtl w:val="0"/>
        </w:rPr>
      </w:r>
    </w:p>
    <w:p w:rsidR="00000000" w:rsidDel="00000000" w:rsidP="00000000" w:rsidRDefault="00000000" w:rsidRPr="00000000" w14:paraId="00000081">
      <w:pPr>
        <w:numPr>
          <w:ilvl w:val="0"/>
          <w:numId w:val="86"/>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Em caso de fornecedor revendedor ou distribuidor, será exigida carta de solidariedade emitida pelo fabricante, que assegure a execução do contrato</w:t>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r w:rsidDel="00000000" w:rsidR="00000000" w:rsidRPr="00000000">
        <w:rPr>
          <w:rtl w:val="0"/>
        </w:rPr>
      </w:r>
    </w:p>
    <w:p w:rsidR="00000000" w:rsidDel="00000000" w:rsidP="00000000" w:rsidRDefault="00000000" w:rsidRPr="00000000" w14:paraId="00000083">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pStyle w:val="Title"/>
        <w:spacing w:after="120" w:before="120" w:line="276" w:lineRule="auto"/>
        <w:jc w:val="both"/>
        <w:rPr>
          <w:b w:val="1"/>
          <w:sz w:val="20"/>
          <w:szCs w:val="20"/>
        </w:rPr>
      </w:pPr>
      <w:bookmarkStart w:colFirst="0" w:colLast="0" w:name="_2s8eyo1" w:id="9"/>
      <w:bookmarkEnd w:id="9"/>
      <w:r w:rsidDel="00000000" w:rsidR="00000000" w:rsidRPr="00000000">
        <w:rPr>
          <w:b w:val="1"/>
          <w:sz w:val="20"/>
          <w:szCs w:val="20"/>
          <w:rtl w:val="0"/>
        </w:rPr>
        <w:t xml:space="preserve">7. </w:t>
      </w:r>
      <w:commentRangeStart w:id="17"/>
      <w:r w:rsidDel="00000000" w:rsidR="00000000" w:rsidRPr="00000000">
        <w:rPr>
          <w:b w:val="1"/>
          <w:sz w:val="20"/>
          <w:szCs w:val="20"/>
          <w:rtl w:val="0"/>
        </w:rPr>
        <w:t xml:space="preserve">MODELO</w:t>
      </w:r>
      <w:commentRangeEnd w:id="17"/>
      <w:r w:rsidDel="00000000" w:rsidR="00000000" w:rsidRPr="00000000">
        <w:commentReference w:id="17"/>
      </w:r>
      <w:r w:rsidDel="00000000" w:rsidR="00000000" w:rsidRPr="00000000">
        <w:rPr>
          <w:b w:val="1"/>
          <w:sz w:val="20"/>
          <w:szCs w:val="20"/>
          <w:rtl w:val="0"/>
        </w:rPr>
        <w:t xml:space="preserve"> DE EXECUÇÃO DO OBJETO</w:t>
      </w:r>
    </w:p>
    <w:p w:rsidR="00000000" w:rsidDel="00000000" w:rsidP="00000000" w:rsidRDefault="00000000" w:rsidRPr="00000000" w14:paraId="0000008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Prazo de execução.</w:t>
      </w:r>
      <w:r w:rsidDel="00000000" w:rsidR="00000000" w:rsidRPr="00000000">
        <w:rPr>
          <w:rtl w:val="0"/>
        </w:rPr>
      </w:r>
    </w:p>
    <w:p w:rsidR="00000000" w:rsidDel="00000000" w:rsidP="00000000" w:rsidRDefault="00000000" w:rsidRPr="00000000" w14:paraId="00000086">
      <w:pPr>
        <w:spacing w:after="120" w:before="120" w:line="276" w:lineRule="auto"/>
        <w:jc w:val="center"/>
        <w:rPr>
          <w:rFonts w:ascii="Arial" w:cs="Arial" w:eastAsia="Arial" w:hAnsi="Arial"/>
          <w:b w:val="1"/>
          <w:sz w:val="20"/>
          <w:szCs w:val="20"/>
        </w:rPr>
      </w:pPr>
      <w:r w:rsidDel="00000000" w:rsidR="00000000" w:rsidRPr="00000000">
        <w:rPr>
          <w:rFonts w:ascii="Arial" w:cs="Arial" w:eastAsia="Arial" w:hAnsi="Arial"/>
          <w:color w:val="ff0000"/>
          <w:sz w:val="20"/>
          <w:szCs w:val="20"/>
          <w:rtl w:val="0"/>
        </w:rPr>
        <w:t xml:space="preserve">Prazo de execução por escopo</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de execução dos serviços será de </w:t>
      </w:r>
      <w:r w:rsidDel="00000000" w:rsidR="00000000" w:rsidRPr="00000000">
        <w:rPr>
          <w:rFonts w:ascii="Arial" w:cs="Arial" w:eastAsia="Arial" w:hAnsi="Arial"/>
          <w:color w:val="ff0000"/>
          <w:sz w:val="20"/>
          <w:szCs w:val="20"/>
          <w:rtl w:val="0"/>
        </w:rPr>
        <w:t xml:space="preserve">(...) [indicar o período de tempo previsto - dias úteis/meses/ano]</w:t>
      </w:r>
      <w:r w:rsidDel="00000000" w:rsidR="00000000" w:rsidRPr="00000000">
        <w:rPr>
          <w:rFonts w:ascii="Arial" w:cs="Arial" w:eastAsia="Arial" w:hAnsi="Arial"/>
          <w:sz w:val="20"/>
          <w:szCs w:val="20"/>
          <w:rtl w:val="0"/>
        </w:rPr>
        <w:t xml:space="preserve">, com início em até</w:t>
      </w:r>
      <w:r w:rsidDel="00000000" w:rsidR="00000000" w:rsidRPr="00000000">
        <w:rPr>
          <w:rFonts w:ascii="Arial" w:cs="Arial" w:eastAsia="Arial" w:hAnsi="Arial"/>
          <w:color w:val="ff0000"/>
          <w:sz w:val="20"/>
          <w:szCs w:val="20"/>
          <w:rtl w:val="0"/>
        </w:rPr>
        <w:t xml:space="preserve"> (...) [indicar prazo para o início dos serviços]</w:t>
      </w:r>
      <w:r w:rsidDel="00000000" w:rsidR="00000000" w:rsidRPr="00000000">
        <w:rPr>
          <w:rFonts w:ascii="Arial" w:cs="Arial" w:eastAsia="Arial" w:hAnsi="Arial"/>
          <w:sz w:val="20"/>
          <w:szCs w:val="20"/>
          <w:rtl w:val="0"/>
        </w:rPr>
        <w:t xml:space="preserve">, a partir </w:t>
      </w:r>
      <w:r w:rsidDel="00000000" w:rsidR="00000000" w:rsidRPr="00000000">
        <w:rPr>
          <w:rFonts w:ascii="Arial" w:cs="Arial" w:eastAsia="Arial" w:hAnsi="Arial"/>
          <w:color w:val="ff0000"/>
          <w:sz w:val="20"/>
          <w:szCs w:val="20"/>
          <w:rtl w:val="0"/>
        </w:rPr>
        <w:t xml:space="preserve">(...) [do recebimento da ordem de serviço ou da assinatura do contrato]</w:t>
      </w:r>
      <w:r w:rsidDel="00000000" w:rsidR="00000000" w:rsidRPr="00000000">
        <w:rPr>
          <w:rFonts w:ascii="Arial" w:cs="Arial" w:eastAsia="Arial" w:hAnsi="Arial"/>
          <w:sz w:val="20"/>
          <w:szCs w:val="20"/>
          <w:rtl w:val="0"/>
        </w:rPr>
        <w:t xml:space="preserve">, na forma que se segue: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8A">
      <w:pPr>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 no caso de serviços contínuos</w:t>
      </w:r>
    </w:p>
    <w:p w:rsidR="00000000" w:rsidDel="00000000" w:rsidP="00000000" w:rsidRDefault="00000000" w:rsidRPr="00000000" w14:paraId="0000008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para início da execução dos serviços será de até</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dias úteis, contados a partir do recebimento formal da ordem de serviço.</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serviços serão prestados, preferencialmente, de </w:t>
      </w:r>
      <w:r w:rsidDel="00000000" w:rsidR="00000000" w:rsidRPr="00000000">
        <w:rPr>
          <w:rFonts w:ascii="Arial" w:cs="Arial" w:eastAsia="Arial" w:hAnsi="Arial"/>
          <w:color w:val="ff0000"/>
          <w:sz w:val="20"/>
          <w:szCs w:val="20"/>
          <w:rtl w:val="0"/>
        </w:rPr>
        <w:t xml:space="preserve">(...) [indicar dias da semana nos quais o serviço será prestado]</w:t>
      </w:r>
      <w:r w:rsidDel="00000000" w:rsidR="00000000" w:rsidRPr="00000000">
        <w:rPr>
          <w:rFonts w:ascii="Arial" w:cs="Arial" w:eastAsia="Arial" w:hAnsi="Arial"/>
          <w:sz w:val="20"/>
          <w:szCs w:val="20"/>
          <w:rtl w:val="0"/>
        </w:rPr>
        <w:t xml:space="preserve">, das </w:t>
      </w:r>
      <w:r w:rsidDel="00000000" w:rsidR="00000000" w:rsidRPr="00000000">
        <w:rPr>
          <w:rFonts w:ascii="Arial" w:cs="Arial" w:eastAsia="Arial" w:hAnsi="Arial"/>
          <w:color w:val="ff0000"/>
          <w:sz w:val="20"/>
          <w:szCs w:val="20"/>
          <w:rtl w:val="0"/>
        </w:rPr>
        <w:t xml:space="preserve">(...) [indicar o horário no qual o serviço será prestado]</w:t>
      </w:r>
      <w:r w:rsidDel="00000000" w:rsidR="00000000" w:rsidRPr="00000000">
        <w:rPr>
          <w:rFonts w:ascii="Arial" w:cs="Arial" w:eastAsia="Arial" w:hAnsi="Arial"/>
          <w:sz w:val="20"/>
          <w:szCs w:val="20"/>
          <w:rtl w:val="0"/>
        </w:rPr>
        <w:t xml:space="preserve">. Todavia, deve-se observar o horário de funcionamento do órgão ou entidade contratante, que será estipulado na Ordem de Serviço.</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Caso o horário de expediente do contratante seja alterado por determinação legal ou imposição de circunstâncias supervenientes, deverá ser promovida adequação nos horários da prestação de serviços para atendimento da nova situação.</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Excepcionalmente, poderá ser agendada a execução do serviço em dias e horários não previstos acima, desde que solicitado previamente pelo contratante e aceito pelo contratado. Havendo anuência do contratado, a mesma deverá promover atendimento em finais de semana, feriados ou no período noturno quando necessário.</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Havendo causa impeditiva para o cumprimento dos prazos, o contratado deverá apresentar justificativa ao contratante por escrito indicando o motivo e o prazo necessário para a execução, que por sua vez analisará e tomará as providências para a aceitação ou não das justificativas apresentadas.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Local de execução.</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prestação dos serviços, incluído tudo que for necessário para a operacionalização da prestação dos serviços especificados neste Termo de Referência serão realizados no(s) seguinte(s) endereço(s):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18"/>
      <w:r w:rsidDel="00000000" w:rsidR="00000000" w:rsidRPr="00000000">
        <w:rPr>
          <w:rFonts w:ascii="Arial" w:cs="Arial" w:eastAsia="Arial" w:hAnsi="Arial"/>
          <w:b w:val="1"/>
          <w:sz w:val="20"/>
          <w:szCs w:val="20"/>
          <w:rtl w:val="0"/>
        </w:rPr>
        <w:t xml:space="preserve">Forma de execução</w:t>
      </w:r>
      <w:commentRangeEnd w:id="18"/>
      <w:r w:rsidDel="00000000" w:rsidR="00000000" w:rsidRPr="00000000">
        <w:commentReference w:id="18"/>
      </w:r>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execução contratual será de forma indireta e o regime de execução será por </w:t>
      </w:r>
      <w:r w:rsidDel="00000000" w:rsidR="00000000" w:rsidRPr="00000000">
        <w:rPr>
          <w:rFonts w:ascii="Arial" w:cs="Arial" w:eastAsia="Arial" w:hAnsi="Arial"/>
          <w:color w:val="ff0000"/>
          <w:sz w:val="20"/>
          <w:szCs w:val="20"/>
          <w:rtl w:val="0"/>
        </w:rPr>
        <w:t xml:space="preserve">(...) [preço global, preço unitário, tarefa ou integral]</w:t>
      </w:r>
      <w:r w:rsidDel="00000000" w:rsidR="00000000" w:rsidRPr="00000000">
        <w:rPr>
          <w:rFonts w:ascii="Arial" w:cs="Arial" w:eastAsia="Arial" w:hAnsi="Arial"/>
          <w:sz w:val="20"/>
          <w:szCs w:val="20"/>
          <w:rtl w:val="0"/>
        </w:rPr>
        <w:t xml:space="preserve">, devendo observar as rotinas abaixo:</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 Descrição detalhada do serviço, seus métodos, rotinas, etapas, tecnologias, procedimentos, frequência e periodicidade de execução do trabalho.</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green"/>
          <w:rtl w:val="0"/>
        </w:rPr>
        <w:t xml:space="preserve">A prestação dos serviços objeto do contrato, incluído tudo que for necessário para a operacionalização da prestação dos serviços especificados neste Termo de Referência serão realizados nos locais onde houver unidades administrativas e operacionais vinculadas aos órgãos ou entidades do Estado de Mato Grosso que vierem a celebrar o contrato derivado da ata de registro de preços, conforme o lote contratado.</w:t>
      </w:r>
      <w:r w:rsidDel="00000000" w:rsidR="00000000" w:rsidRPr="00000000">
        <w:rPr>
          <w:rtl w:val="0"/>
        </w:rPr>
      </w:r>
    </w:p>
    <w:p w:rsidR="00000000" w:rsidDel="00000000" w:rsidP="00000000" w:rsidRDefault="00000000" w:rsidRPr="00000000" w14:paraId="00000097">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pStyle w:val="Title"/>
        <w:spacing w:after="120" w:before="120" w:line="276" w:lineRule="auto"/>
        <w:jc w:val="both"/>
        <w:rPr>
          <w:b w:val="1"/>
          <w:sz w:val="20"/>
          <w:szCs w:val="20"/>
        </w:rPr>
      </w:pPr>
      <w:bookmarkStart w:colFirst="0" w:colLast="0" w:name="_17dp8vu" w:id="10"/>
      <w:bookmarkEnd w:id="10"/>
      <w:r w:rsidDel="00000000" w:rsidR="00000000" w:rsidRPr="00000000">
        <w:rPr>
          <w:b w:val="1"/>
          <w:sz w:val="20"/>
          <w:szCs w:val="20"/>
          <w:rtl w:val="0"/>
        </w:rPr>
        <w:t xml:space="preserve">8. </w:t>
      </w:r>
      <w:commentRangeStart w:id="19"/>
      <w:r w:rsidDel="00000000" w:rsidR="00000000" w:rsidRPr="00000000">
        <w:rPr>
          <w:b w:val="1"/>
          <w:sz w:val="20"/>
          <w:szCs w:val="20"/>
          <w:rtl w:val="0"/>
        </w:rPr>
        <w:t xml:space="preserve">MATERIAIS</w:t>
      </w:r>
      <w:commentRangeEnd w:id="19"/>
      <w:r w:rsidDel="00000000" w:rsidR="00000000" w:rsidRPr="00000000">
        <w:commentReference w:id="19"/>
      </w:r>
      <w:r w:rsidDel="00000000" w:rsidR="00000000" w:rsidRPr="00000000">
        <w:rPr>
          <w:b w:val="1"/>
          <w:sz w:val="20"/>
          <w:szCs w:val="20"/>
          <w:rtl w:val="0"/>
        </w:rPr>
        <w:t xml:space="preserve"> A SEREM DISPONIBILIZADOS</w:t>
      </w:r>
    </w:p>
    <w:p w:rsidR="00000000" w:rsidDel="00000000" w:rsidP="00000000" w:rsidRDefault="00000000" w:rsidRPr="00000000" w14:paraId="0000009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ff0000"/>
          <w:sz w:val="20"/>
          <w:szCs w:val="20"/>
          <w:rtl w:val="0"/>
        </w:rPr>
        <w:t xml:space="preserve">Para a perfeita execução dos serviços, o contratado deverá disponibilizar os materiais, equipamentos, ferramentas e utensílios necessários, em quantidades e qualidades satisfatórias, promovendo sua substituição quando necessário.</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 [relacionar as especificações e a quantidade dos itens necessários para execução dos serviços, quando couber]</w:t>
      </w:r>
      <w:r w:rsidDel="00000000" w:rsidR="00000000" w:rsidRPr="00000000">
        <w:rPr>
          <w:rtl w:val="0"/>
        </w:rPr>
      </w:r>
    </w:p>
    <w:p w:rsidR="00000000" w:rsidDel="00000000" w:rsidP="00000000" w:rsidRDefault="00000000" w:rsidRPr="00000000" w14:paraId="0000009B">
      <w:pPr>
        <w:widowControl w:val="0"/>
        <w:spacing w:after="240" w:before="24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pStyle w:val="Title"/>
        <w:widowControl w:val="0"/>
        <w:spacing w:after="240" w:before="240" w:line="276" w:lineRule="auto"/>
        <w:jc w:val="both"/>
        <w:rPr>
          <w:b w:val="1"/>
          <w:sz w:val="20"/>
          <w:szCs w:val="20"/>
        </w:rPr>
      </w:pPr>
      <w:bookmarkStart w:colFirst="0" w:colLast="0" w:name="_3rdcrjn" w:id="11"/>
      <w:bookmarkEnd w:id="11"/>
      <w:r w:rsidDel="00000000" w:rsidR="00000000" w:rsidRPr="00000000">
        <w:rPr>
          <w:b w:val="1"/>
          <w:sz w:val="20"/>
          <w:szCs w:val="20"/>
          <w:rtl w:val="0"/>
        </w:rPr>
        <w:t xml:space="preserve">9. </w:t>
      </w:r>
      <w:commentRangeStart w:id="20"/>
      <w:r w:rsidDel="00000000" w:rsidR="00000000" w:rsidRPr="00000000">
        <w:rPr>
          <w:b w:val="1"/>
          <w:sz w:val="20"/>
          <w:szCs w:val="20"/>
          <w:rtl w:val="0"/>
        </w:rPr>
        <w:t xml:space="preserve">VISTORIA</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9D">
      <w:pPr>
        <w:numPr>
          <w:ilvl w:val="0"/>
          <w:numId w:val="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É dispensável a necessidade de vistoria prévia neste caso, tendo em vista que</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09E">
      <w:pPr>
        <w:spacing w:after="20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09F">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É oportuna a realização de vistoria prévia neste caso, 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A0">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w:t>
      </w:r>
      <w:r w:rsidDel="00000000" w:rsidR="00000000" w:rsidRPr="00000000">
        <w:rPr>
          <w:rtl w:val="0"/>
        </w:rPr>
      </w:r>
    </w:p>
    <w:p w:rsidR="00000000" w:rsidDel="00000000" w:rsidP="00000000" w:rsidRDefault="00000000" w:rsidRPr="00000000" w14:paraId="000000A1">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horário para realização da vistoria será de segunda à sexta-feira, das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horas às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horas, até</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dias úteis antes da realização do certame licitatório, sendo possível a disponibilização de data e horário diferentes aos interessados em realizar a vistoria prévia, caso seja solicitado pelo licitante em tempo hábil. </w:t>
      </w:r>
      <w:r w:rsidDel="00000000" w:rsidR="00000000" w:rsidRPr="00000000">
        <w:rPr>
          <w:rtl w:val="0"/>
        </w:rPr>
      </w:r>
    </w:p>
    <w:p w:rsidR="00000000" w:rsidDel="00000000" w:rsidP="00000000" w:rsidRDefault="00000000" w:rsidRPr="00000000" w14:paraId="000000A2">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Para a vistoria, o representante legal da empresa ou responsável técnico deverá estar devidamente identificado, apresentando documento de identidade civil e documento expedido pela empresa comprovando sua habilitação para a realização da vistoria</w:t>
      </w:r>
      <w:r w:rsidDel="00000000" w:rsidR="00000000" w:rsidRPr="00000000">
        <w:rPr>
          <w:rtl w:val="0"/>
        </w:rPr>
      </w:r>
    </w:p>
    <w:p w:rsidR="00000000" w:rsidDel="00000000" w:rsidP="00000000" w:rsidRDefault="00000000" w:rsidRPr="00000000" w14:paraId="000000A3">
      <w:pPr>
        <w:numPr>
          <w:ilvl w:val="0"/>
          <w:numId w:val="37"/>
        </w:numPr>
        <w:spacing w:after="240" w:before="240" w:line="276" w:lineRule="auto"/>
        <w:ind w:left="1133.858267716535"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(incluir outras instruções sobre vistoria, caso necessário no caso)</w:t>
      </w:r>
      <w:r w:rsidDel="00000000" w:rsidR="00000000" w:rsidRPr="00000000">
        <w:rPr>
          <w:rtl w:val="0"/>
        </w:rPr>
      </w:r>
    </w:p>
    <w:p w:rsidR="00000000" w:rsidDel="00000000" w:rsidP="00000000" w:rsidRDefault="00000000" w:rsidRPr="00000000" w14:paraId="000000A4">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Após realização da vistoria, o licitante deve emitir atestado de que realizou a vistoria e conhece o local de prestação de serviços, devendo apresentar esse atestado junto com os demais documentos de habilitação.</w:t>
      </w:r>
      <w:r w:rsidDel="00000000" w:rsidR="00000000" w:rsidRPr="00000000">
        <w:rPr>
          <w:rtl w:val="0"/>
        </w:rPr>
      </w:r>
    </w:p>
    <w:p w:rsidR="00000000" w:rsidDel="00000000" w:rsidP="00000000" w:rsidRDefault="00000000" w:rsidRPr="00000000" w14:paraId="000000A5">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licitante poderá optar por não realizar a vistoria, caso em que deverá atestar o conhecimento pleno das condições e peculiaridades da contratação, mediante declaração formal, podendo indicar que:</w:t>
      </w:r>
      <w:r w:rsidDel="00000000" w:rsidR="00000000" w:rsidRPr="00000000">
        <w:rPr>
          <w:rtl w:val="0"/>
        </w:rPr>
      </w:r>
    </w:p>
    <w:p w:rsidR="00000000" w:rsidDel="00000000" w:rsidP="00000000" w:rsidRDefault="00000000" w:rsidRPr="00000000" w14:paraId="000000A6">
      <w:pPr>
        <w:numPr>
          <w:ilvl w:val="0"/>
          <w:numId w:val="103"/>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Conhece o local do serviço, além das respectivas condições de execução e que em outro momento já compareceu no local.</w:t>
      </w:r>
      <w:r w:rsidDel="00000000" w:rsidR="00000000" w:rsidRPr="00000000">
        <w:rPr>
          <w:rtl w:val="0"/>
        </w:rPr>
      </w:r>
    </w:p>
    <w:p w:rsidR="00000000" w:rsidDel="00000000" w:rsidP="00000000" w:rsidRDefault="00000000" w:rsidRPr="00000000" w14:paraId="000000A7">
      <w:pPr>
        <w:numPr>
          <w:ilvl w:val="0"/>
          <w:numId w:val="103"/>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Não conhece o local, contudo tem ciência das condições e peculiaridades da contratação em sua plenitude. </w:t>
      </w:r>
      <w:r w:rsidDel="00000000" w:rsidR="00000000" w:rsidRPr="00000000">
        <w:rPr>
          <w:rtl w:val="0"/>
        </w:rPr>
      </w:r>
    </w:p>
    <w:p w:rsidR="00000000" w:rsidDel="00000000" w:rsidP="00000000" w:rsidRDefault="00000000" w:rsidRPr="00000000" w14:paraId="000000A8">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 qualquer caso, a declaração deverá ser firmada pelo responsável técnico ou pelo responsável legal pelo licitante, que possua condições de se responsabilizar pela execução dos serviços a serem contratados. </w:t>
      </w:r>
      <w:r w:rsidDel="00000000" w:rsidR="00000000" w:rsidRPr="00000000">
        <w:rPr>
          <w:rtl w:val="0"/>
        </w:rPr>
      </w:r>
    </w:p>
    <w:p w:rsidR="00000000" w:rsidDel="00000000" w:rsidP="00000000" w:rsidRDefault="00000000" w:rsidRPr="00000000" w14:paraId="000000A9">
      <w:pPr>
        <w:numPr>
          <w:ilvl w:val="0"/>
          <w:numId w:val="90"/>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não realização da vistoria não poderá embasar posteriores alegações de desconhecimento das instalações, dúvidas ou esquecimentos de quaisquer detalhes dos locais da prestação dos serviços, devendo o contratado assumir os ônus dos serviços decorrentes.</w:t>
      </w:r>
      <w:r w:rsidDel="00000000" w:rsidR="00000000" w:rsidRPr="00000000">
        <w:rPr>
          <w:rtl w:val="0"/>
        </w:rPr>
      </w:r>
    </w:p>
    <w:p w:rsidR="00000000" w:rsidDel="00000000" w:rsidP="00000000" w:rsidRDefault="00000000" w:rsidRPr="00000000" w14:paraId="000000AA">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pStyle w:val="Title"/>
        <w:shd w:fill="ffffff" w:val="clear"/>
        <w:tabs>
          <w:tab w:val="left" w:leader="none" w:pos="0"/>
        </w:tabs>
        <w:spacing w:after="200" w:before="240" w:line="276" w:lineRule="auto"/>
        <w:jc w:val="both"/>
        <w:rPr>
          <w:b w:val="1"/>
          <w:sz w:val="20"/>
          <w:szCs w:val="20"/>
        </w:rPr>
      </w:pPr>
      <w:bookmarkStart w:colFirst="0" w:colLast="0" w:name="_26in1rg" w:id="12"/>
      <w:bookmarkEnd w:id="12"/>
      <w:r w:rsidDel="00000000" w:rsidR="00000000" w:rsidRPr="00000000">
        <w:rPr>
          <w:b w:val="1"/>
          <w:sz w:val="20"/>
          <w:szCs w:val="20"/>
          <w:rtl w:val="0"/>
        </w:rPr>
        <w:t xml:space="preserve">10. </w:t>
      </w:r>
      <w:commentRangeStart w:id="21"/>
      <w:r w:rsidDel="00000000" w:rsidR="00000000" w:rsidRPr="00000000">
        <w:rPr>
          <w:b w:val="1"/>
          <w:sz w:val="20"/>
          <w:szCs w:val="20"/>
          <w:rtl w:val="0"/>
        </w:rPr>
        <w:t xml:space="preserve">MODELO DE GESTÃO DO CONTRATO</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regime de execução contratual, os modelos de gestão e de execução, assim como os prazos e condições de conclusão, entrega estão indicados nos itens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deste termo de referência.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modelo de gestão do contrato envolve também a adoção das seguintes medidas: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AF">
      <w:pPr>
        <w:spacing w:after="120" w:before="12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0">
      <w:pPr>
        <w:pStyle w:val="Title"/>
        <w:keepNext w:val="1"/>
        <w:keepLines w:val="1"/>
        <w:spacing w:after="120" w:before="120" w:line="276" w:lineRule="auto"/>
        <w:rPr>
          <w:b w:val="1"/>
          <w:sz w:val="20"/>
          <w:szCs w:val="20"/>
        </w:rPr>
      </w:pPr>
      <w:bookmarkStart w:colFirst="0" w:colLast="0" w:name="_lnxbz9" w:id="13"/>
      <w:bookmarkEnd w:id="13"/>
      <w:r w:rsidDel="00000000" w:rsidR="00000000" w:rsidRPr="00000000">
        <w:rPr>
          <w:b w:val="1"/>
          <w:sz w:val="20"/>
          <w:szCs w:val="20"/>
          <w:rtl w:val="0"/>
        </w:rPr>
        <w:t xml:space="preserve">11. FISCALIZAÇÃO CONTRATUAL</w:t>
      </w:r>
    </w:p>
    <w:p w:rsidR="00000000" w:rsidDel="00000000" w:rsidP="00000000" w:rsidRDefault="00000000" w:rsidRPr="00000000" w14:paraId="000000B1">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contrato deverá ser executado fielmente pelas partes, de acordo com as cláusulas avençadas e as normas do Decreto Estadual nº 1.525/2022 e da Lei n.º 14.133/2021, e cada parte responderá pelas consequências de sua inexecução total ou parcial.</w:t>
      </w:r>
      <w:r w:rsidDel="00000000" w:rsidR="00000000" w:rsidRPr="00000000">
        <w:rPr>
          <w:rtl w:val="0"/>
        </w:rPr>
      </w:r>
    </w:p>
    <w:p w:rsidR="00000000" w:rsidDel="00000000" w:rsidP="00000000" w:rsidRDefault="00000000" w:rsidRPr="00000000" w14:paraId="000000B2">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 caso de impedimento, ordem de paralisação ou suspensão do contrato, o cronograma de execução será prorrogado automaticamente pelo tempo correspondente, anotadas tais circunstâncias mediante simples apostilamento.</w:t>
      </w:r>
      <w:r w:rsidDel="00000000" w:rsidR="00000000" w:rsidRPr="00000000">
        <w:rPr>
          <w:rtl w:val="0"/>
        </w:rPr>
      </w:r>
    </w:p>
    <w:p w:rsidR="00000000" w:rsidDel="00000000" w:rsidP="00000000" w:rsidRDefault="00000000" w:rsidRPr="00000000" w14:paraId="000000B3">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execução do contrato deverá ser acompanhada e fiscalizada pelo(s) </w:t>
      </w:r>
      <w:commentRangeStart w:id="22"/>
      <w:r w:rsidDel="00000000" w:rsidR="00000000" w:rsidRPr="00000000">
        <w:rPr>
          <w:rFonts w:ascii="Arial" w:cs="Arial" w:eastAsia="Arial" w:hAnsi="Arial"/>
          <w:sz w:val="20"/>
          <w:szCs w:val="20"/>
          <w:rtl w:val="0"/>
        </w:rPr>
        <w:t xml:space="preserve">fiscal(is)</w:t>
      </w:r>
      <w:commentRangeEnd w:id="22"/>
      <w:r w:rsidDel="00000000" w:rsidR="00000000" w:rsidRPr="00000000">
        <w:commentReference w:id="22"/>
      </w:r>
      <w:r w:rsidDel="00000000" w:rsidR="00000000" w:rsidRPr="00000000">
        <w:rPr>
          <w:rFonts w:ascii="Arial" w:cs="Arial" w:eastAsia="Arial" w:hAnsi="Arial"/>
          <w:sz w:val="20"/>
          <w:szCs w:val="20"/>
          <w:rtl w:val="0"/>
        </w:rPr>
        <w:t xml:space="preserve"> do contrato, ou, em caso de afastamentos legais, pelos respectivos substitutos.</w:t>
      </w:r>
      <w:r w:rsidDel="00000000" w:rsidR="00000000" w:rsidRPr="00000000">
        <w:rPr>
          <w:rtl w:val="0"/>
        </w:rPr>
      </w:r>
    </w:p>
    <w:p w:rsidR="00000000" w:rsidDel="00000000" w:rsidP="00000000" w:rsidRDefault="00000000" w:rsidRPr="00000000" w14:paraId="000000B4">
      <w:pPr>
        <w:numPr>
          <w:ilvl w:val="0"/>
          <w:numId w:val="13"/>
        </w:numPr>
        <w:spacing w:after="240" w:before="240" w:line="276" w:lineRule="auto"/>
        <w:ind w:left="566.9291338582675" w:hanging="566.9291338582675"/>
        <w:jc w:val="both"/>
        <w:rPr>
          <w:sz w:val="20"/>
          <w:szCs w:val="20"/>
        </w:rPr>
      </w:pPr>
      <w:commentRangeStart w:id="23"/>
      <w:r w:rsidDel="00000000" w:rsidR="00000000" w:rsidRPr="00000000">
        <w:rPr>
          <w:rFonts w:ascii="Arial" w:cs="Arial" w:eastAsia="Arial" w:hAnsi="Arial"/>
          <w:sz w:val="20"/>
          <w:szCs w:val="20"/>
          <w:rtl w:val="0"/>
        </w:rPr>
        <w:t xml:space="preserve">Os gestores e fiscais</w:t>
      </w:r>
      <w:commentRangeEnd w:id="23"/>
      <w:r w:rsidDel="00000000" w:rsidR="00000000" w:rsidRPr="00000000">
        <w:commentReference w:id="23"/>
      </w:r>
      <w:r w:rsidDel="00000000" w:rsidR="00000000" w:rsidRPr="00000000">
        <w:rPr>
          <w:rFonts w:ascii="Arial" w:cs="Arial" w:eastAsia="Arial" w:hAnsi="Arial"/>
          <w:sz w:val="20"/>
          <w:szCs w:val="20"/>
          <w:rtl w:val="0"/>
        </w:rPr>
        <w:t xml:space="preserve"> de contrato devem ser </w:t>
      </w:r>
      <w:commentRangeStart w:id="24"/>
      <w:r w:rsidDel="00000000" w:rsidR="00000000" w:rsidRPr="00000000">
        <w:rPr>
          <w:rFonts w:ascii="Arial" w:cs="Arial" w:eastAsia="Arial" w:hAnsi="Arial"/>
          <w:sz w:val="20"/>
          <w:szCs w:val="20"/>
          <w:rtl w:val="0"/>
        </w:rPr>
        <w:t xml:space="preserve">previamente designados, por portaria geral ou específica</w:t>
      </w:r>
      <w:commentRangeEnd w:id="24"/>
      <w:r w:rsidDel="00000000" w:rsidR="00000000" w:rsidRPr="00000000">
        <w:commentReference w:id="24"/>
      </w:r>
      <w:r w:rsidDel="00000000" w:rsidR="00000000" w:rsidRPr="00000000">
        <w:rPr>
          <w:rFonts w:ascii="Arial" w:cs="Arial" w:eastAsia="Arial" w:hAnsi="Arial"/>
          <w:sz w:val="20"/>
          <w:szCs w:val="20"/>
          <w:rtl w:val="0"/>
        </w:rPr>
        <w:t xml:space="preserve">, respeitadas as exigências do art. 308 do Decreto Estadual nº 1.525/2022, e cientificados de forma expressa, preferencialmente por meio eletrônico, bem como os titulares e substitutos, conforme § 4º do art. 308 do Decreto Estadual nº 1.525/2022.</w:t>
      </w:r>
      <w:r w:rsidDel="00000000" w:rsidR="00000000" w:rsidRPr="00000000">
        <w:rPr>
          <w:rtl w:val="0"/>
        </w:rPr>
      </w:r>
    </w:p>
    <w:p w:rsidR="00000000" w:rsidDel="00000000" w:rsidP="00000000" w:rsidRDefault="00000000" w:rsidRPr="00000000" w14:paraId="000000B5">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Não obstante o contratado seja o único e exclusivo responsável pela execução do Contrato, o contratante reserva-se o direito de, sem que de qualquer forma restrinja a plenitude dessa responsabilidade, exercer a mais ampla e completa fiscalização sobre a execução do objeto contratado.</w:t>
      </w:r>
      <w:r w:rsidDel="00000000" w:rsidR="00000000" w:rsidRPr="00000000">
        <w:rPr>
          <w:rtl w:val="0"/>
        </w:rPr>
      </w:r>
    </w:p>
    <w:p w:rsidR="00000000" w:rsidDel="00000000" w:rsidP="00000000" w:rsidRDefault="00000000" w:rsidRPr="00000000" w14:paraId="000000B6">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Para efeito de gestão dos contratos originados desta operação, quando for o caso, serão utilizadas as seguintes definições:</w:t>
      </w:r>
      <w:r w:rsidDel="00000000" w:rsidR="00000000" w:rsidRPr="00000000">
        <w:rPr>
          <w:rtl w:val="0"/>
        </w:rPr>
      </w:r>
    </w:p>
    <w:p w:rsidR="00000000" w:rsidDel="00000000" w:rsidP="00000000" w:rsidRDefault="00000000" w:rsidRPr="00000000" w14:paraId="000000B7">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b w:val="1"/>
          <w:sz w:val="20"/>
          <w:szCs w:val="20"/>
          <w:rtl w:val="0"/>
        </w:rPr>
        <w:t xml:space="preserve">Gestor do Contrato</w:t>
      </w:r>
      <w:r w:rsidDel="00000000" w:rsidR="00000000" w:rsidRPr="00000000">
        <w:rPr>
          <w:rFonts w:ascii="Arial" w:cs="Arial" w:eastAsia="Arial" w:hAnsi="Arial"/>
          <w:sz w:val="20"/>
          <w:szCs w:val="20"/>
          <w:rtl w:val="0"/>
        </w:rPr>
        <w:t xml:space="preserve"> – Trata-se de servidor da unidade administrativa de controle ou equivalente, diretamente responsável pela disponibilização do bem às demais unidades administrativas do órgão ou entidade, devendo ser indicado em Contrato, sendo responsável por aplicar as ações estabelecidas no art. 14 do Decreto Estadual nº 1.525/2022, bem como:</w:t>
      </w:r>
      <w:r w:rsidDel="00000000" w:rsidR="00000000" w:rsidRPr="00000000">
        <w:rPr>
          <w:rtl w:val="0"/>
        </w:rPr>
      </w:r>
    </w:p>
    <w:p w:rsidR="00000000" w:rsidDel="00000000" w:rsidP="00000000" w:rsidRDefault="00000000" w:rsidRPr="00000000" w14:paraId="000000B8">
      <w:pPr>
        <w:numPr>
          <w:ilvl w:val="0"/>
          <w:numId w:val="74"/>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Aplicar todas as determinações e normas de conduta, acompanhamento e fiscalização de contrato previstas em manual de gerenciamento de contrato, caso houver, e aquelas decorrentes da legislação aplicável.</w:t>
      </w:r>
      <w:r w:rsidDel="00000000" w:rsidR="00000000" w:rsidRPr="00000000">
        <w:rPr>
          <w:rtl w:val="0"/>
        </w:rPr>
      </w:r>
    </w:p>
    <w:p w:rsidR="00000000" w:rsidDel="00000000" w:rsidP="00000000" w:rsidRDefault="00000000" w:rsidRPr="00000000" w14:paraId="000000B9">
      <w:pPr>
        <w:numPr>
          <w:ilvl w:val="0"/>
          <w:numId w:val="74"/>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Aplicar as orientações e determinações oriundas dos Órgãos de Controle Interno e Externo e as previstas nos instrumentos legais</w:t>
      </w:r>
      <w:r w:rsidDel="00000000" w:rsidR="00000000" w:rsidRPr="00000000">
        <w:rPr>
          <w:rtl w:val="0"/>
        </w:rPr>
      </w:r>
    </w:p>
    <w:p w:rsidR="00000000" w:rsidDel="00000000" w:rsidP="00000000" w:rsidRDefault="00000000" w:rsidRPr="00000000" w14:paraId="000000BA">
      <w:pPr>
        <w:numPr>
          <w:ilvl w:val="0"/>
          <w:numId w:val="74"/>
        </w:numPr>
        <w:spacing w:after="240" w:before="240" w:line="276" w:lineRule="auto"/>
        <w:ind w:left="1133.858267716535" w:hanging="570"/>
        <w:jc w:val="both"/>
        <w:rPr>
          <w:sz w:val="20"/>
          <w:szCs w:val="20"/>
        </w:rPr>
      </w:pPr>
      <w:r w:rsidDel="00000000" w:rsidR="00000000" w:rsidRPr="00000000">
        <w:rPr>
          <w:rFonts w:ascii="Arial" w:cs="Arial" w:eastAsia="Arial" w:hAnsi="Arial"/>
          <w:color w:val="ff0000"/>
          <w:sz w:val="20"/>
          <w:szCs w:val="20"/>
          <w:rtl w:val="0"/>
        </w:rPr>
        <w:t xml:space="preserve">(Inserir demais ações pertinentes)</w:t>
      </w:r>
      <w:r w:rsidDel="00000000" w:rsidR="00000000" w:rsidRPr="00000000">
        <w:rPr>
          <w:rtl w:val="0"/>
        </w:rPr>
      </w:r>
    </w:p>
    <w:p w:rsidR="00000000" w:rsidDel="00000000" w:rsidP="00000000" w:rsidRDefault="00000000" w:rsidRPr="00000000" w14:paraId="000000BB">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b w:val="1"/>
          <w:sz w:val="20"/>
          <w:szCs w:val="20"/>
          <w:rtl w:val="0"/>
        </w:rPr>
        <w:t xml:space="preserve">Fiscal do Contrato</w:t>
      </w:r>
      <w:r w:rsidDel="00000000" w:rsidR="00000000" w:rsidRPr="00000000">
        <w:rPr>
          <w:rFonts w:ascii="Arial" w:cs="Arial" w:eastAsia="Arial" w:hAnsi="Arial"/>
          <w:sz w:val="20"/>
          <w:szCs w:val="20"/>
          <w:rtl w:val="0"/>
        </w:rPr>
        <w:t xml:space="preserve"> – Trata-se de agente público indicado pelo Gestor do Contrato, preferencialmente, entre servidores que preencham os requisitos técnicos-profissionais aplicáveis, sendo responsável por aplicar as ações estabelecidas no art. 15 do Decreto Estadual nº 1.525/2022, bem como:</w:t>
      </w:r>
      <w:r w:rsidDel="00000000" w:rsidR="00000000" w:rsidRPr="00000000">
        <w:rPr>
          <w:rtl w:val="0"/>
        </w:rPr>
      </w:r>
    </w:p>
    <w:p w:rsidR="00000000" w:rsidDel="00000000" w:rsidP="00000000" w:rsidRDefault="00000000" w:rsidRPr="00000000" w14:paraId="000000BC">
      <w:pPr>
        <w:numPr>
          <w:ilvl w:val="0"/>
          <w:numId w:val="97"/>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Prestar informações e esclarecimentos ao preposto do contratado, sempre que for preciso.</w:t>
      </w:r>
      <w:r w:rsidDel="00000000" w:rsidR="00000000" w:rsidRPr="00000000">
        <w:rPr>
          <w:rtl w:val="0"/>
        </w:rPr>
      </w:r>
    </w:p>
    <w:p w:rsidR="00000000" w:rsidDel="00000000" w:rsidP="00000000" w:rsidRDefault="00000000" w:rsidRPr="00000000" w14:paraId="000000BD">
      <w:pPr>
        <w:numPr>
          <w:ilvl w:val="0"/>
          <w:numId w:val="97"/>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Desempenhar com eficiência e zelo todas as atribuições a ele incumbidas na legislação aplicável, em especial aquelas indicadas no art. 312 do Decreto Estadual nº 1.525/2022.</w:t>
      </w:r>
      <w:r w:rsidDel="00000000" w:rsidR="00000000" w:rsidRPr="00000000">
        <w:rPr>
          <w:rtl w:val="0"/>
        </w:rPr>
      </w:r>
    </w:p>
    <w:p w:rsidR="00000000" w:rsidDel="00000000" w:rsidP="00000000" w:rsidRDefault="00000000" w:rsidRPr="00000000" w14:paraId="000000BE">
      <w:pPr>
        <w:numPr>
          <w:ilvl w:val="0"/>
          <w:numId w:val="97"/>
        </w:numPr>
        <w:spacing w:after="240" w:before="240" w:line="276" w:lineRule="auto"/>
        <w:ind w:left="1133.858267716535" w:hanging="570"/>
        <w:jc w:val="both"/>
        <w:rPr>
          <w:sz w:val="20"/>
          <w:szCs w:val="20"/>
        </w:rPr>
      </w:pPr>
      <w:r w:rsidDel="00000000" w:rsidR="00000000" w:rsidRPr="00000000">
        <w:rPr>
          <w:rFonts w:ascii="Arial" w:cs="Arial" w:eastAsia="Arial" w:hAnsi="Arial"/>
          <w:color w:val="ff0000"/>
          <w:sz w:val="20"/>
          <w:szCs w:val="20"/>
          <w:rtl w:val="0"/>
        </w:rPr>
        <w:t xml:space="preserve">(Inserir demais ações pertinentes)</w:t>
      </w:r>
      <w:r w:rsidDel="00000000" w:rsidR="00000000" w:rsidRPr="00000000">
        <w:rPr>
          <w:rtl w:val="0"/>
        </w:rPr>
      </w:r>
    </w:p>
    <w:p w:rsidR="00000000" w:rsidDel="00000000" w:rsidP="00000000" w:rsidRDefault="00000000" w:rsidRPr="00000000" w14:paraId="000000BF">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fiscalização deverá emitir informação ou relatório a respeito de todos os atos do contratado relativos à execução do Contrato, quando couber, em especial quanto à aplicação de sanções, alterações, prorrogações e rescisão do Contrato;</w:t>
      </w:r>
      <w:r w:rsidDel="00000000" w:rsidR="00000000" w:rsidRPr="00000000">
        <w:rPr>
          <w:rtl w:val="0"/>
        </w:rPr>
      </w:r>
    </w:p>
    <w:p w:rsidR="00000000" w:rsidDel="00000000" w:rsidP="00000000" w:rsidRDefault="00000000" w:rsidRPr="00000000" w14:paraId="000000C0">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fiscalização deverá, em seu relatório de avaliação da qualidade dos bens, identificar e quantificar as ocorrências eventualmente praticadas pelo contratado no período de faturamento, com vistas a aplicar multas/glosas no pagamento da fatura.</w:t>
      </w:r>
      <w:r w:rsidDel="00000000" w:rsidR="00000000" w:rsidRPr="00000000">
        <w:rPr>
          <w:rtl w:val="0"/>
        </w:rPr>
      </w:r>
    </w:p>
    <w:p w:rsidR="00000000" w:rsidDel="00000000" w:rsidP="00000000" w:rsidRDefault="00000000" w:rsidRPr="00000000" w14:paraId="000000C1">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Todas as ocorrências devem ser documentalmente comprovadas e anexadas ao Relatório a ser elaborado conforme estabelecido no art. 294 do Decreto Estadual nº 1.525/2022.</w:t>
      </w:r>
      <w:r w:rsidDel="00000000" w:rsidR="00000000" w:rsidRPr="00000000">
        <w:rPr>
          <w:rtl w:val="0"/>
        </w:rPr>
      </w:r>
    </w:p>
    <w:p w:rsidR="00000000" w:rsidDel="00000000" w:rsidP="00000000" w:rsidRDefault="00000000" w:rsidRPr="00000000" w14:paraId="000000C2">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Relatório é o ato administrativo que concretiza o recebimento provisório.</w:t>
      </w:r>
      <w:r w:rsidDel="00000000" w:rsidR="00000000" w:rsidRPr="00000000">
        <w:rPr>
          <w:rtl w:val="0"/>
        </w:rPr>
      </w:r>
    </w:p>
    <w:p w:rsidR="00000000" w:rsidDel="00000000" w:rsidP="00000000" w:rsidRDefault="00000000" w:rsidRPr="00000000" w14:paraId="000000C3">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fiscal do contrato anotará em registro próprio todas as ocorrências relacionadas à execução do contrato, determinando o que for necessário para a regularização das faltas ou dos defeitos observados.</w:t>
      </w:r>
      <w:r w:rsidDel="00000000" w:rsidR="00000000" w:rsidRPr="00000000">
        <w:rPr>
          <w:rtl w:val="0"/>
        </w:rPr>
      </w:r>
    </w:p>
    <w:p w:rsidR="00000000" w:rsidDel="00000000" w:rsidP="00000000" w:rsidRDefault="00000000" w:rsidRPr="00000000" w14:paraId="000000C4">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operacionalização e o controle da execução contratual deverão ser realizados por meio do Sistema de Aquisições Governamentais - Contratos, disponibilizado pela Secretaria de Estado de Planejamento e Gestão.</w:t>
      </w:r>
      <w:r w:rsidDel="00000000" w:rsidR="00000000" w:rsidRPr="00000000">
        <w:rPr>
          <w:rtl w:val="0"/>
        </w:rPr>
      </w:r>
    </w:p>
    <w:p w:rsidR="00000000" w:rsidDel="00000000" w:rsidP="00000000" w:rsidRDefault="00000000" w:rsidRPr="00000000" w14:paraId="000000C5">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fiscal do contrato informará a seus superiores, em tempo hábil para a adoção das medidas convenientes, a situação que demandar decisão ou providência que ultrapasse sua competência.</w:t>
      </w:r>
      <w:r w:rsidDel="00000000" w:rsidR="00000000" w:rsidRPr="00000000">
        <w:rPr>
          <w:rtl w:val="0"/>
        </w:rPr>
      </w:r>
    </w:p>
    <w:p w:rsidR="00000000" w:rsidDel="00000000" w:rsidP="00000000" w:rsidRDefault="00000000" w:rsidRPr="00000000" w14:paraId="000000C6">
      <w:pPr>
        <w:numPr>
          <w:ilvl w:val="0"/>
          <w:numId w:val="1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Além do disposto acima, a fiscalização contratual obedecerá às seguintes rotinas:</w:t>
      </w:r>
      <w:r w:rsidDel="00000000" w:rsidR="00000000" w:rsidRPr="00000000">
        <w:rPr>
          <w:rtl w:val="0"/>
        </w:rPr>
      </w:r>
    </w:p>
    <w:p w:rsidR="00000000" w:rsidDel="00000000" w:rsidP="00000000" w:rsidRDefault="00000000" w:rsidRPr="00000000" w14:paraId="000000C7">
      <w:pPr>
        <w:numPr>
          <w:ilvl w:val="0"/>
          <w:numId w:val="104"/>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 [inserir demais ações pertinentes ao recebimento do objeto, devendo estar alinhadas à Lei n.º 14.133/2021, ao Decreto Estadual nº 1.525/2022, e IN pertinente]</w:t>
      </w:r>
      <w:r w:rsidDel="00000000" w:rsidR="00000000" w:rsidRPr="00000000">
        <w:rPr>
          <w:rtl w:val="0"/>
        </w:rPr>
      </w:r>
    </w:p>
    <w:p w:rsidR="00000000" w:rsidDel="00000000" w:rsidP="00000000" w:rsidRDefault="00000000" w:rsidRPr="00000000" w14:paraId="000000C8">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pStyle w:val="Title"/>
        <w:spacing w:after="120" w:before="120" w:line="276" w:lineRule="auto"/>
        <w:jc w:val="both"/>
        <w:rPr>
          <w:b w:val="1"/>
          <w:sz w:val="20"/>
          <w:szCs w:val="20"/>
        </w:rPr>
      </w:pPr>
      <w:bookmarkStart w:colFirst="0" w:colLast="0" w:name="_35nkun2" w:id="14"/>
      <w:bookmarkEnd w:id="14"/>
      <w:r w:rsidDel="00000000" w:rsidR="00000000" w:rsidRPr="00000000">
        <w:rPr>
          <w:b w:val="1"/>
          <w:sz w:val="20"/>
          <w:szCs w:val="20"/>
          <w:rtl w:val="0"/>
        </w:rPr>
        <w:t xml:space="preserve">12. </w:t>
      </w:r>
      <w:commentRangeStart w:id="25"/>
      <w:r w:rsidDel="00000000" w:rsidR="00000000" w:rsidRPr="00000000">
        <w:rPr>
          <w:b w:val="1"/>
          <w:sz w:val="20"/>
          <w:szCs w:val="20"/>
          <w:rtl w:val="0"/>
        </w:rPr>
        <w:t xml:space="preserve">CRITÉRIOS </w:t>
      </w:r>
      <w:commentRangeEnd w:id="25"/>
      <w:r w:rsidDel="00000000" w:rsidR="00000000" w:rsidRPr="00000000">
        <w:commentReference w:id="25"/>
      </w:r>
      <w:r w:rsidDel="00000000" w:rsidR="00000000" w:rsidRPr="00000000">
        <w:rPr>
          <w:b w:val="1"/>
          <w:sz w:val="20"/>
          <w:szCs w:val="20"/>
          <w:rtl w:val="0"/>
        </w:rPr>
        <w:t xml:space="preserve">PARA RECEBIMENTO DOS SERVIÇOS</w:t>
      </w:r>
    </w:p>
    <w:p w:rsidR="00000000" w:rsidDel="00000000" w:rsidP="00000000" w:rsidRDefault="00000000" w:rsidRPr="00000000" w14:paraId="000000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RECEBIMENTO PROVISÓRIO</w:t>
      </w:r>
      <w:r w:rsidDel="00000000" w:rsidR="00000000" w:rsidRPr="00000000">
        <w:rPr>
          <w:rtl w:val="0"/>
        </w:rPr>
      </w:r>
    </w:p>
    <w:p w:rsidR="00000000" w:rsidDel="00000000" w:rsidP="00000000" w:rsidRDefault="00000000" w:rsidRPr="00000000" w14:paraId="000000CB">
      <w:pPr>
        <w:spacing w:after="120" w:before="120" w:line="276" w:lineRule="auto"/>
        <w:ind w:left="566.9291338582675"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Quando se tratar de serviço por escopo:</w:t>
      </w:r>
    </w:p>
    <w:p w:rsidR="00000000" w:rsidDel="00000000" w:rsidP="00000000" w:rsidRDefault="00000000" w:rsidRPr="00000000" w14:paraId="000000CC">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commentRangeStart w:id="26"/>
      <w:r w:rsidDel="00000000" w:rsidR="00000000" w:rsidRPr="00000000">
        <w:rPr>
          <w:rFonts w:ascii="Arial" w:cs="Arial" w:eastAsia="Arial" w:hAnsi="Arial"/>
          <w:sz w:val="20"/>
          <w:szCs w:val="20"/>
          <w:rtl w:val="0"/>
        </w:rPr>
        <w:t xml:space="preserve">O recebimento provisório dar-se-á pelo</w:t>
      </w:r>
      <w:commentRangeEnd w:id="26"/>
      <w:r w:rsidDel="00000000" w:rsidR="00000000" w:rsidRPr="00000000">
        <w:commentReference w:id="26"/>
      </w:r>
      <w:r w:rsidDel="00000000" w:rsidR="00000000" w:rsidRPr="00000000">
        <w:rPr>
          <w:rFonts w:ascii="Arial" w:cs="Arial" w:eastAsia="Arial" w:hAnsi="Arial"/>
          <w:sz w:val="20"/>
          <w:szCs w:val="20"/>
          <w:rtl w:val="0"/>
        </w:rPr>
        <w:t xml:space="preserve"> </w:t>
      </w:r>
      <w:commentRangeStart w:id="27"/>
      <w:r w:rsidDel="00000000" w:rsidR="00000000" w:rsidRPr="00000000">
        <w:rPr>
          <w:rFonts w:ascii="Arial" w:cs="Arial" w:eastAsia="Arial" w:hAnsi="Arial"/>
          <w:sz w:val="20"/>
          <w:szCs w:val="20"/>
          <w:rtl w:val="0"/>
        </w:rPr>
        <w:t xml:space="preserve">responsável por seu acompanhamento e fiscalização</w:t>
      </w:r>
      <w:commentRangeEnd w:id="27"/>
      <w:r w:rsidDel="00000000" w:rsidR="00000000" w:rsidRPr="00000000">
        <w:commentReference w:id="27"/>
      </w:r>
      <w:r w:rsidDel="00000000" w:rsidR="00000000" w:rsidRPr="00000000">
        <w:rPr>
          <w:rFonts w:ascii="Arial" w:cs="Arial" w:eastAsia="Arial" w:hAnsi="Arial"/>
          <w:sz w:val="20"/>
          <w:szCs w:val="20"/>
          <w:rtl w:val="0"/>
        </w:rPr>
        <w:t xml:space="preserve"> (art. 140, inciso I, alínea “a” da Lei n.º 14.133/21/2021), ao final da execução do serviço, mediante realização de vistoria e elaboração de Relatório detalhado, contendo o registro, a análise e a conclusão acerca das ocorrências na execução do contrato. Deverão, também, ser anexados os demais documentos que o responsável julgar necessário e, encontrando irregularidade, fixará prazo para correção. Sendo aprovado o recebimento, o responsável autorizará a emissão da Nota Fiscal.</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 fiscalização notificará o contratado para, se for o caso, no prazo de até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dias úteis, impugnar os apontamentos do Relatório ou emitir a Nota Fiscal/Fatura no valor apurado.</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Na hipótese do contratado apresentar impugnação ao Relatório, a fiscalização emitirá novo Relatório, no prazo de até (...) dias úteis , com a análise dos argumentos do contratado.  O contratante realizará inspeção minuciosa de todos os serviços executados, por meio de profissionais técnicos competentes, acompanhados dos profissionais encarregados pelo serviço, com a finalidade de verificar a adequação dos serviços, bem como constatar e relacionar os arremates, retoques e revisões finais que se fizerem necessários.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relatório circunstanciado deverá conter o registro, a análise e a conclusão acerca das ocorrências na execução do contrato, em relação à fiscalização e demais documentos que julgar necessários, devendo encaminhá-los ao gestor do contrato.</w:t>
      </w:r>
      <w:r w:rsidDel="00000000" w:rsidR="00000000" w:rsidRPr="00000000">
        <w:rPr>
          <w:rtl w:val="0"/>
        </w:rPr>
      </w:r>
    </w:p>
    <w:p w:rsidR="00000000" w:rsidDel="00000000" w:rsidP="00000000" w:rsidRDefault="00000000" w:rsidRPr="00000000" w14:paraId="000000D0">
      <w:pPr>
        <w:spacing w:after="120" w:before="120" w:line="276" w:lineRule="auto"/>
        <w:ind w:left="144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 quando tratar de serviços contínuos substituir o item anterior</w:t>
      </w:r>
    </w:p>
    <w:p w:rsidR="00000000" w:rsidDel="00000000" w:rsidP="00000000" w:rsidRDefault="00000000" w:rsidRPr="00000000" w14:paraId="000000D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recebimento provisório dar-se-á por servidor ou comissão indicado pelo contratante.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Ao final da execução de cada período mensal, deverá ser apurado o resultado das avaliações da execução do objeto e, se for o caso, realizada análise de desempenho e qualidade da prestação dos serviços realizados em consonância com os indicadores previstos no Instrumento de Medição de Resultado (IMR), conforme modelo no Anexo II, que poderá resultar no redimensionamento de valores a serem pagos ao contratado, registrando-se constatações em relatório.</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Após a apuração do IMR, a fiscalização deverá emitir relatório detalhado, contendo o registro, a análise e a conclusão acerca das ocorrências na execução do contrato. Deverão também ser anexados os demais documentos que o responsável julgar necessário e, encontrando irregularidade, fixará prazo para correção. Sendo aprovado o recebimento, o responsável autorizará a emissão da Nota Fiscal;</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 fiscalização notificará o contratado para, se for o caso, no prazo de até (...) dias úteis, impugnar os apontamentos do Relatório ou emitir a Nota Fiscal/Fatura no valor apurado.</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Na hipótese de o contratado apresentar impugnação ao Relatório, a fiscalização emitirá novo Relatório, no prazo de até (...) dias úteis, com a análise dos argumentos do contratado.  O contratante realizará inspeção minuciosa de todos os serviços executados, por meio de profissionais técnicos competentes, acompanhados dos profissionais encarregados pelo serviço, com a finalidade de verificar a adequação dos serviços, bem como constatar e relacionar os arremates, retoques e revisões finais que se fizerem necessários.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Comunicar à empresa para que emita a Nota Fiscal ou Fatura, com o valor exato dimensionado pela fiscalização, com base no Instrumento de Medição de Resultado (IMR).</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relatório circunstanciado deverá conter o registro, a análise e a conclusão acerca das ocorrências na execução do contrato, em relação à fiscalização e demais documentos que julgar necessários, devendo encaminhá-los ao gestor do contrato.</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RECEBIMENTO DEFINITIVO </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Os serviços serão </w:t>
      </w:r>
      <w:r w:rsidDel="00000000" w:rsidR="00000000" w:rsidRPr="00000000">
        <w:rPr>
          <w:rFonts w:ascii="Arial" w:cs="Arial" w:eastAsia="Arial" w:hAnsi="Arial"/>
          <w:b w:val="1"/>
          <w:sz w:val="20"/>
          <w:szCs w:val="20"/>
          <w:rtl w:val="0"/>
        </w:rPr>
        <w:t xml:space="preserve">recebidos definitivamente</w:t>
      </w:r>
      <w:r w:rsidDel="00000000" w:rsidR="00000000" w:rsidRPr="00000000">
        <w:rPr>
          <w:rFonts w:ascii="Arial" w:cs="Arial" w:eastAsia="Arial" w:hAnsi="Arial"/>
          <w:sz w:val="20"/>
          <w:szCs w:val="20"/>
          <w:rtl w:val="0"/>
        </w:rPr>
        <w:t xml:space="preserve"> no prazo de até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dias úteis,contados do recebimento provisório, por </w:t>
      </w:r>
      <w:r w:rsidDel="00000000" w:rsidR="00000000" w:rsidRPr="00000000">
        <w:rPr>
          <w:rFonts w:ascii="Arial" w:cs="Arial" w:eastAsia="Arial" w:hAnsi="Arial"/>
          <w:b w:val="1"/>
          <w:sz w:val="20"/>
          <w:szCs w:val="20"/>
          <w:rtl w:val="0"/>
        </w:rPr>
        <w:t xml:space="preserve">servidor ou comissão</w:t>
      </w:r>
      <w:r w:rsidDel="00000000" w:rsidR="00000000" w:rsidRPr="00000000">
        <w:rPr>
          <w:rFonts w:ascii="Arial" w:cs="Arial" w:eastAsia="Arial" w:hAnsi="Arial"/>
          <w:sz w:val="20"/>
          <w:szCs w:val="20"/>
          <w:rtl w:val="0"/>
        </w:rPr>
        <w:t xml:space="preserve"> designada pela autoridade competente, após a verificação da qualidade e quantidade do serviço e consequente aceitação mediante termo detalhado, obedecendo as seguintes diretrizes: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Emitir Termo Circunstanciado para efeito de recebimento definitivo dos serviços prestados, com base nos relatórios e documentações apresentadas.</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Realizar a aposição de assinatura e carimbo nas vias do Documento Auxiliar da NF-e (Danfe) ou na Nota Fiscal, emitida pelo contratado para os serviços prestados.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Na hipótese de irregularidade não sanada pelo contratado, a fiscalização reduzirá a termo os fatos ocorridos e encaminhará à autoridade superior, para procedimentos inerentes à apuração dos fatos e à aplicação das penalidades cabíveis.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28"/>
      <w:r w:rsidDel="00000000" w:rsidR="00000000" w:rsidRPr="00000000">
        <w:rPr>
          <w:rFonts w:ascii="Arial" w:cs="Arial" w:eastAsia="Arial" w:hAnsi="Arial"/>
          <w:sz w:val="20"/>
          <w:szCs w:val="20"/>
          <w:rtl w:val="0"/>
        </w:rPr>
        <w:t xml:space="preserve">O recebimento provisório ou definitivo não excluirá a responsabilidade civil pela solidez e pela segurança do serviço nem a responsabilidade ético-profissional pela perfeita execução do contrato, bem como não exclui a responsabilidade pela garantia do(s) serviços(s) executado(s) por vícios ou disparidades em relação às com as especificações estabelecidas, verificadas posteriormente, garantindo-se ao contratante as faculdades previstas no art. 18 da Lei nº 8.078/90.</w:t>
      </w:r>
      <w:commentRangeEnd w:id="28"/>
      <w:r w:rsidDel="00000000" w:rsidR="00000000" w:rsidRPr="00000000">
        <w:commentReference w:id="28"/>
      </w:r>
      <w:r w:rsidDel="00000000" w:rsidR="00000000" w:rsidRPr="00000000">
        <w:rPr>
          <w:rtl w:val="0"/>
        </w:rPr>
      </w:r>
    </w:p>
    <w:p w:rsidR="00000000" w:rsidDel="00000000" w:rsidP="00000000" w:rsidRDefault="00000000" w:rsidRPr="00000000" w14:paraId="000000DF">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pStyle w:val="Title"/>
        <w:spacing w:after="120" w:before="120" w:line="276" w:lineRule="auto"/>
        <w:jc w:val="both"/>
        <w:rPr>
          <w:b w:val="1"/>
          <w:sz w:val="20"/>
          <w:szCs w:val="20"/>
        </w:rPr>
      </w:pPr>
      <w:bookmarkStart w:colFirst="0" w:colLast="0" w:name="_1ksv4uv" w:id="15"/>
      <w:bookmarkEnd w:id="15"/>
      <w:r w:rsidDel="00000000" w:rsidR="00000000" w:rsidRPr="00000000">
        <w:rPr>
          <w:b w:val="1"/>
          <w:sz w:val="20"/>
          <w:szCs w:val="20"/>
          <w:rtl w:val="0"/>
        </w:rPr>
        <w:t xml:space="preserve">13. CRITÉRIOS DE HABILITAÇÃO </w:t>
      </w:r>
    </w:p>
    <w:p w:rsidR="00000000" w:rsidDel="00000000" w:rsidP="00000000" w:rsidRDefault="00000000" w:rsidRPr="00000000" w14:paraId="000000E1">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apresentação dos documentos com o propósito de comprovar a habilitação será feita na forma do art. 131, § 1º do Decreto Estadual nº 1.525/2022.</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Licitante deverá apresentar, a título de habilitação, os documentos relativos à habilitação jurídica, regularidade fiscal, social e trabalhista,  à qualificação econômico-financeira e à qualificação técnica, além de declarações legalmente exigíveis e outros documentos exigidos por legislação específica ao objeto licitado, conforme documentos relacionados na sequência.</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Habilitação jurídica:</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sociedade empresária, sociedade limitada unipessoal – SLU ou sociedade identificada como empresa individual de responsabilidade limitada - EIRELI, estatuto, ato constitutivo ou contrato social em vigor, devidamente registrado no Registro Público de Empresas Mercantis, a cargo da Junta Comercial da respectiva sede, acompanhados da documentação de seus administradores.</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Cédula de Identidade ou documento equivalente (com foto) do representante legal da sociedade empresária licitante e/ou do procurador. O procurador deverá ainda apresentar o instrumento válido da procuração..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empresário individual, inscrição no Registro Público de Empresas Mercantis, a cargo da Junta Comercial da respectiva sede; Microempreendedor Individual - MEI: Certificado da Condição de Microempreendedor Individual - CCMEI.</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pessoa física, se elas forem autorizadas a participar do certame, cédula de identidade (RG) ou documento equivalente que, por força de lei, tenha validade para fins de identificação em todo o território nacional.</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de sociedade simples: inscrição do ato constitutivo no Registro Civil de Pessoas Jurídicas do local de sua sede, acompanhada de documento comprobatório de seus administradores.</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Ato de registro ou autorização para funcionamento expedido pelo órgão competente, quando a atividade assim o exigir.</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Certificado de Condição de Microempreendedor Individual – CCMEI, no caso de Microempreendedor Individual.</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Inscrição do ato constitutivo, no caso de sociedades civis, acompanhada de prova de diretoria em exercício.</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No caso de sociedade cooperativa: ata de fundação e estatuto social em vigor, com a ata da assembleia que o aprovou, devidamente arquivado na Junta Comercial da respectiva sede, bem como o registro de que trata o art. 107 da Lei nº 5.764, de 1971.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Ata ou documento equivalente de compromisso de constituição do Consórcio.</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Os documentos acima deverão estar acompanhados de todas as alterações ou da consolidação respectiva.</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b w:val="1"/>
          <w:sz w:val="20"/>
          <w:szCs w:val="20"/>
          <w:rtl w:val="0"/>
        </w:rPr>
        <w:t xml:space="preserve">Habilitação Fiscal, Social e Trabalhista:</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Prova de inscrição no Cadastro Nacional de Pessoas Jurídicas (CNPJ) ou no Cadastro de Pessoas Físicas, conforme o caso.</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tab/>
        <w:t xml:space="preserve">Portaria Conjunta nº 1.751, de 02 de outubro de 2014, do Secretário da Receita Federal do Brasil e da Procuradora-Geral da Fazenda Nacional.</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Prova de regularidade fiscal perante o Estado de Mato Grosso, o que deve ser providenciado mediante a apresentação de certidão emitida conjuntamente pela SEFAZ/MT e pela PGE/MT, na forma da Portaria Conjunta 008/2018-PGE/SEFAZ.</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Para as empresas sediadas em outras unidades da federação, deverá ser apresentada também prova de regularidade fiscal perante o Estado de domicílio ou sede do licitante, inclusive quanto a débitos inscritos em dívida ativa.</w:t>
        <w:tab/>
        <w:tab/>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Nos casos em que não for possível a certidão consolidada, será suficiente a CND específica para participar de licitações expedidas pelo órgão competente do respectivo domicílio tributário ou sede.</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Certidão de regularidade fiscal perante o Município de domicílio ou sede da licitante, inclusive quanto a débitos inscritos em dívida ativa.</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Prova de Regularidade do Fundo de Garantia por Tempo de Serviço (FGTS).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Serão aceitas certidões positivas com efeito de negativa, nos termos da lei de regência. </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 caso das microempresas e das empresas de pequeno porte, a comprovação de regularidade fiscal e trabalhista somente será exigida para efeito de assinatura do contrato, sem prejuízo da necessária apresentação de toda a documentação exigida,por ocasião da participação em certames licitatórios, mesmo que esta apresente alguma restrição, a elas aplicando-se os arts. 42 e seguintes da Lei Complementar nº 123/2006.</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29"/>
      <w:r w:rsidDel="00000000" w:rsidR="00000000" w:rsidRPr="00000000">
        <w:rPr>
          <w:rFonts w:ascii="Arial" w:cs="Arial" w:eastAsia="Arial" w:hAnsi="Arial"/>
          <w:b w:val="1"/>
          <w:sz w:val="20"/>
          <w:szCs w:val="20"/>
          <w:rtl w:val="0"/>
        </w:rPr>
        <w:t xml:space="preserve">Habilitação econômico-financeira:</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Certidão negativa de falência, expedida pelo cartório distribuidor da sede do licitante.</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Certidão negativa de insolvência civil expedida pelo distribuidor do domicílio ou sede do licitante, caso se trate de pessoa física, desde que admitida a sua participação na licitação ou de sociedade simples.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Balanço patrimonial e demonstrações contábeis dos dois últimos exercícios sociais, já exigíveis e apresentados na forma da lei, vedada a sua substituição por balancetes ou balanços provisórios,que comprovem a boa situação financeira da empresa de forma objetiva,por coeficientes e índices econômicos previstos no edital, devidamente justificados no processo licitatório;</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 comprovação da boa situação financeira da empresa será baseada na obtenção de índices de Liquidez Geral (LG), Solvência Geral (SG) e Liquidez Corrente (LC), obtidos a partir dos dados resultantes da aplicação das fórmulas abaixo, cujos dados serão extraídos das informações dos Balanços Patrimoniais, relativos aos 02 (dois) últimos exercícios, já exigíveis na forma da lei, sendo admitido para qualificação apenas resultados superiores a 1 (um) nos 02 (dois) exercícios exigidos:</w:t>
      </w:r>
      <w:r w:rsidDel="00000000" w:rsidR="00000000" w:rsidRPr="00000000">
        <w:rPr>
          <w:rtl w:val="0"/>
        </w:rPr>
      </w:r>
    </w:p>
    <w:p w:rsidR="00000000" w:rsidDel="00000000" w:rsidP="00000000" w:rsidRDefault="00000000" w:rsidRPr="00000000" w14:paraId="00000101">
      <w:pPr>
        <w:spacing w:after="200" w:before="120" w:line="276" w:lineRule="auto"/>
        <w:ind w:left="2420.7874015748034" w:firstLine="459.2125984251964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Ativo Circulante + Realizável a Longo Prazo</w:t>
      </w:r>
    </w:p>
    <w:p w:rsidR="00000000" w:rsidDel="00000000" w:rsidP="00000000" w:rsidRDefault="00000000" w:rsidRPr="00000000" w14:paraId="00000102">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LG = --------------------------------------------------------------------</w:t>
      </w:r>
    </w:p>
    <w:p w:rsidR="00000000" w:rsidDel="00000000" w:rsidP="00000000" w:rsidRDefault="00000000" w:rsidRPr="00000000" w14:paraId="00000103">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Passivo Circulante + Exigível a Longo Prazo</w:t>
      </w:r>
    </w:p>
    <w:p w:rsidR="00000000" w:rsidDel="00000000" w:rsidP="00000000" w:rsidRDefault="00000000" w:rsidRPr="00000000" w14:paraId="00000104">
      <w:pPr>
        <w:spacing w:after="200" w:before="120" w:line="276" w:lineRule="auto"/>
        <w:ind w:left="1700.7874015748032"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 xml:space="preserve">   Ativo Total</w:t>
      </w:r>
    </w:p>
    <w:p w:rsidR="00000000" w:rsidDel="00000000" w:rsidP="00000000" w:rsidRDefault="00000000" w:rsidRPr="00000000" w14:paraId="00000106">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SG = -------------------------------------------------------------------</w:t>
      </w:r>
    </w:p>
    <w:p w:rsidR="00000000" w:rsidDel="00000000" w:rsidP="00000000" w:rsidRDefault="00000000" w:rsidRPr="00000000" w14:paraId="00000107">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Passivo Circulante + Exigível a Longo Prazo</w:t>
      </w:r>
    </w:p>
    <w:p w:rsidR="00000000" w:rsidDel="00000000" w:rsidP="00000000" w:rsidRDefault="00000000" w:rsidRPr="00000000" w14:paraId="00000108">
      <w:pPr>
        <w:spacing w:after="200" w:before="120" w:line="276" w:lineRule="auto"/>
        <w:ind w:left="1700.7874015748032"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 xml:space="preserve"> Ativo Circulante</w:t>
      </w:r>
    </w:p>
    <w:p w:rsidR="00000000" w:rsidDel="00000000" w:rsidP="00000000" w:rsidRDefault="00000000" w:rsidRPr="00000000" w14:paraId="0000010A">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LC = -------------------------------------------------------------------</w:t>
      </w:r>
    </w:p>
    <w:p w:rsidR="00000000" w:rsidDel="00000000" w:rsidP="00000000" w:rsidRDefault="00000000" w:rsidRPr="00000000" w14:paraId="0000010B">
      <w:pPr>
        <w:spacing w:after="200" w:before="120" w:line="276" w:lineRule="auto"/>
        <w:ind w:left="1700.787401574803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 xml:space="preserve"> Passivo Circulante</w:t>
      </w:r>
    </w:p>
    <w:p w:rsidR="00000000" w:rsidDel="00000000" w:rsidP="00000000" w:rsidRDefault="00000000" w:rsidRPr="00000000" w14:paraId="0000010C">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Caso a empresa licitante apresente resultado inferior ou igual a 1 (um) em qualquer dos índices de Liquidez Geral (LG), Solvência Geral (SG) e Liquidez Corrente (LC), será exigido para fins de habilitação </w:t>
      </w:r>
      <w:r w:rsidDel="00000000" w:rsidR="00000000" w:rsidRPr="00000000">
        <w:rPr>
          <w:rFonts w:ascii="Arial" w:cs="Arial" w:eastAsia="Arial" w:hAnsi="Arial"/>
          <w:color w:val="ff0000"/>
          <w:sz w:val="20"/>
          <w:szCs w:val="20"/>
          <w:rtl w:val="0"/>
        </w:rPr>
        <w:t xml:space="preserve">capital mínimo OU patrimônio líquido mínimo </w:t>
      </w:r>
      <w:r w:rsidDel="00000000" w:rsidR="00000000" w:rsidRPr="00000000">
        <w:rPr>
          <w:rFonts w:ascii="Arial" w:cs="Arial" w:eastAsia="Arial" w:hAnsi="Arial"/>
          <w:sz w:val="20"/>
          <w:szCs w:val="20"/>
          <w:rtl w:val="0"/>
        </w:rPr>
        <w:t xml:space="preserve">de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 [limite de até 10%] do valor total estimado da contratação OU</w:t>
      </w:r>
      <w:r w:rsidDel="00000000" w:rsidR="00000000" w:rsidRPr="00000000">
        <w:rPr>
          <w:rFonts w:ascii="Arial" w:cs="Arial" w:eastAsia="Arial" w:hAnsi="Arial"/>
          <w:sz w:val="20"/>
          <w:szCs w:val="20"/>
          <w:rtl w:val="0"/>
        </w:rPr>
        <w:t xml:space="preserve"> do valor total estimado da parcela pertinente.</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 exigência desses requisitos é necessária, 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As empresas criadas no exercício financeiro da licitação deverão atender a todas as exigências da habilitação e poderão substituir os demonstrativos contábeis pelo balanço de abertura.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balanço patrimonial, demonstração de resultado de exercício e demais demonstrações contábeis limitar-se-ão ao último exercício no caso de a pessoa jurídica ter sido constituída há menos de 2 (dois) anos. </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atendimento dos índices econômicos previstos neste item deverá ser atestado mediante declaração assinada por profissional habilitado da área contábil, apresentada pelo fornecedor.</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333333"/>
          <w:sz w:val="20"/>
          <w:szCs w:val="20"/>
          <w:highlight w:val="green"/>
          <w:rtl w:val="0"/>
        </w:rPr>
        <w:t xml:space="preserve">Nas licitações destinadas à participação exclusiva de microempresas, empresas de pequeno porte e microempreendedores individuais faculta-se ao licitante, para fins de habilitação, atestar a qualificação econômico-financeira através da comprovação de </w:t>
      </w:r>
      <w:r w:rsidDel="00000000" w:rsidR="00000000" w:rsidRPr="00000000">
        <w:rPr>
          <w:rFonts w:ascii="Arial" w:cs="Arial" w:eastAsia="Arial" w:hAnsi="Arial"/>
          <w:color w:val="ff0000"/>
          <w:sz w:val="20"/>
          <w:szCs w:val="20"/>
          <w:highlight w:val="green"/>
          <w:rtl w:val="0"/>
        </w:rPr>
        <w:t xml:space="preserve">capital social mínimo superior a (...) OU de patrimônio líquido superior a (...).</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9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Não será exigida habilitação técnica nesta licitação, pelas seguintes razões:</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113">
      <w:pPr>
        <w:spacing w:after="20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1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30"/>
      <w:r w:rsidDel="00000000" w:rsidR="00000000" w:rsidRPr="00000000">
        <w:rPr>
          <w:rFonts w:ascii="Arial" w:cs="Arial" w:eastAsia="Arial" w:hAnsi="Arial"/>
          <w:b w:val="1"/>
          <w:sz w:val="20"/>
          <w:szCs w:val="20"/>
          <w:rtl w:val="0"/>
        </w:rPr>
        <w:t xml:space="preserve">Habilitação técnica:</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É necessária a apresentação de documentos que comprovem a habilitação técnica do licitante para executar o objeto contratual, pelas seguintes razões: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licitante deverá apresentar declaração de que está ciente de todas as informações e condições locais para o cumprimento das obrigações objeto da licitação. </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Registro ou inscrição da empresa na entidade profissional (...), em plena validade</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licitante deverá apresentar atestado(s) de capacidade técnica, emitido por pessoa jurídica de direito Público ou Privado ou regularmente emitido pelo conselho profissional competente quando for o caso, em nome da empresa licitante, em papel timbrado devidamente assinado e com identificação do emitente. O(s) Atestado(s) deverá(ão):</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Comprovar a aptidão para execução de serviço de complexidade tecnológica e operacional equivalente ou superior com o objeto desta contratação, ou com o item pertinente</w:t>
        <w:br w:type="textWrapping"/>
        <w:t xml:space="preserve"> </w:t>
        <w:tab/>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Para fins da comprovação de que trata o subitem anterior, os atestados deverão dizer respeito a contratos executados com as seguintes características mínimas:</w:t>
        <w:tab/>
        <w:tab/>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2267.71653543307" w:right="0" w:hanging="570"/>
        <w:jc w:val="both"/>
        <w:rPr>
          <w:sz w:val="20"/>
          <w:szCs w:val="20"/>
        </w:rPr>
      </w:pPr>
      <w:commentRangeStart w:id="31"/>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240" w:before="240" w:line="276" w:lineRule="auto"/>
        <w:ind w:left="2267.71653543307" w:right="0" w:hanging="570"/>
        <w:jc w:val="both"/>
        <w:rPr>
          <w:sz w:val="20"/>
          <w:szCs w:val="20"/>
        </w:rPr>
      </w:pPr>
      <w:r w:rsidDel="00000000" w:rsidR="00000000" w:rsidRPr="00000000">
        <w:rPr>
          <w:rFonts w:ascii="Arial" w:cs="Arial" w:eastAsia="Arial" w:hAnsi="Arial"/>
          <w:color w:val="ff0000"/>
          <w:sz w:val="20"/>
          <w:szCs w:val="20"/>
          <w:rtl w:val="0"/>
        </w:rPr>
        <w:t xml:space="preserve">(...)</w:t>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Comprovar a experiência mínima de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anos </w:t>
      </w:r>
      <w:r w:rsidDel="00000000" w:rsidR="00000000" w:rsidRPr="00000000">
        <w:rPr>
          <w:rFonts w:ascii="Arial" w:cs="Arial" w:eastAsia="Arial" w:hAnsi="Arial"/>
          <w:color w:val="ff0000"/>
          <w:sz w:val="20"/>
          <w:szCs w:val="20"/>
          <w:rtl w:val="0"/>
        </w:rPr>
        <w:t xml:space="preserve">[prazo máximo exigível de 03 anos]</w:t>
      </w:r>
      <w:r w:rsidDel="00000000" w:rsidR="00000000" w:rsidRPr="00000000">
        <w:rPr>
          <w:rFonts w:ascii="Arial" w:cs="Arial" w:eastAsia="Arial" w:hAnsi="Arial"/>
          <w:color w:val="ff9900"/>
          <w:sz w:val="20"/>
          <w:szCs w:val="20"/>
          <w:rtl w:val="0"/>
        </w:rPr>
        <w:t xml:space="preserve"> </w:t>
      </w:r>
      <w:r w:rsidDel="00000000" w:rsidR="00000000" w:rsidRPr="00000000">
        <w:rPr>
          <w:rFonts w:ascii="Arial" w:cs="Arial" w:eastAsia="Arial" w:hAnsi="Arial"/>
          <w:sz w:val="20"/>
          <w:szCs w:val="20"/>
          <w:rtl w:val="0"/>
        </w:rPr>
        <w:t xml:space="preserve">na prestação dos serviços pertinentes, sendo aceito o somatório de atestados de períodos diferentes, não havendo obrigatoriedade de serem ininterruptos. A solicitação deste período mínimo de experiência justifica-se porque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Conter o nome, o endereço, o telefone dos atestadores, ou qualquer outra forma de que o pregoeiro possa valer-se para manter contato com os declarantes.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color w:val="ff0000"/>
          <w:sz w:val="20"/>
          <w:szCs w:val="20"/>
          <w:rtl w:val="0"/>
        </w:rPr>
        <w:t xml:space="preserve">Referir-se a execução do serviço licitado no âmbito de sua atividade econômica principal ou secundária especificadas no contrato social vigente, registrado na Junta Comercial competente, bem como no cadastro de pessoas jurídicas da Receita Federal do Brasil – RFB.</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Se emitido (s) por pessoa jurídica de direito público deverá (ão) ser assinado (s) pelo responsável do setor competente do Órgão, devidamente identificado (nome, cargo, CPF ou matrícula).</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Ser emitido por empresa que não integre o mesmo grupo empresarial da empresa proponente.</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Serão consideradas como pertencentes ao mesmo grupo empresarial, empresas controladas ou controladoras da empresa proponente, ou que tenha pelo menos uma mesma pessoa física ou jurídica que seja sócio, proprietário ou titular da empresa emitente e da empresa proponente.</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Será admitida, para fins de comprovação de quantitativo mínimo, a apresentação e o somatório de diferentes atestados executados de forma concomitante.</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Os atestados de capacidade técnica poderão ser apresentados em nome da matriz ou da filial do interessado.</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Caso o Pregoeiro (a) entenda necessário, a licitante, deverá disponibilizar todas as informações essenciais à comprovação da legitimidade dos atestados solicitados, apresentando, dentre outros documentos, cópia do contrato que deu suporte à contratação, Notas Fiscais/Faturas, Notas de Empenho, endereço atual do contratante e local em que foram executados os serviços, sendo que estas e outras informações complementares poderão ser requeridas mediante diligência.</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Não há obrigatoriedade de que as nomenclaturas constantes do atestado sejam idênticas à utilizada na definição das categorias indicadas neste Termo de Referência, desde que sejam suficientes à comprovação de capacidade de execução dos serviços exigidos neste Termo de Referência.</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Prova de atendimento aos requisitos (...), previstos na Lei (...).</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Serão exigidas, ademais, dos licitantes as declarações dos incisos I a V do art. 136 do Decreto Estadual n° 1.525/2022.</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ff0000"/>
          <w:sz w:val="20"/>
          <w:szCs w:val="20"/>
          <w:rtl w:val="0"/>
        </w:rPr>
        <w:t xml:space="preserve">Caso admitida a participação de cooperativas, será exigida a seguinte documentação complementar:</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 declaração de regularidade de situação do contribuinte individual – DRSCI, para cada um dos cooperados indicados;</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 comprovação do capital social proporcional ao número de cooperados necessários à prestação do serviço;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O registro previsto na Lei n. 5.764, de 1971, art. 107;</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Comprovação de integração das respectivas quotas-partes por parte dos cooperados que executarão o contrato; e</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color w:val="ff0000"/>
          <w:sz w:val="20"/>
          <w:szCs w:val="20"/>
          <w:rtl w:val="0"/>
        </w:rPr>
        <w:t xml:space="preserve">A última auditoria contábil-financeira da cooperativa, conforme dispõe o art. 112 da Lei n. 5.764, de 1971, ou uma declaração, sob as penas da lei, de que tal auditoria não foi exigida pelo órgão fiscalizador.</w:t>
      </w:r>
      <w:r w:rsidDel="00000000" w:rsidR="00000000" w:rsidRPr="00000000">
        <w:rPr>
          <w:rtl w:val="0"/>
        </w:rPr>
      </w:r>
    </w:p>
    <w:p w:rsidR="00000000" w:rsidDel="00000000" w:rsidP="00000000" w:rsidRDefault="00000000" w:rsidRPr="00000000" w14:paraId="00000131">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pStyle w:val="Title"/>
        <w:spacing w:after="120" w:before="120" w:line="276" w:lineRule="auto"/>
        <w:jc w:val="both"/>
        <w:rPr>
          <w:b w:val="1"/>
          <w:sz w:val="20"/>
          <w:szCs w:val="20"/>
        </w:rPr>
      </w:pPr>
      <w:bookmarkStart w:colFirst="0" w:colLast="0" w:name="_44sinio" w:id="16"/>
      <w:bookmarkEnd w:id="16"/>
      <w:r w:rsidDel="00000000" w:rsidR="00000000" w:rsidRPr="00000000">
        <w:rPr>
          <w:b w:val="1"/>
          <w:sz w:val="20"/>
          <w:szCs w:val="20"/>
          <w:rtl w:val="0"/>
        </w:rPr>
        <w:t xml:space="preserve">14. </w:t>
      </w:r>
      <w:commentRangeStart w:id="32"/>
      <w:r w:rsidDel="00000000" w:rsidR="00000000" w:rsidRPr="00000000">
        <w:rPr>
          <w:b w:val="1"/>
          <w:sz w:val="20"/>
          <w:szCs w:val="20"/>
          <w:vertAlign w:val="baseline"/>
          <w:rtl w:val="0"/>
        </w:rPr>
        <w:t xml:space="preserve">PARTICIPAÇÃO</w:t>
      </w:r>
      <w:r w:rsidDel="00000000" w:rsidR="00000000" w:rsidRPr="00000000">
        <w:rPr>
          <w:b w:val="1"/>
          <w:sz w:val="20"/>
          <w:szCs w:val="20"/>
          <w:rtl w:val="0"/>
        </w:rPr>
        <w:t xml:space="preserve"> E BENEFÍCIOS DA </w:t>
      </w:r>
      <w:r w:rsidDel="00000000" w:rsidR="00000000" w:rsidRPr="00000000">
        <w:rPr>
          <w:b w:val="1"/>
          <w:sz w:val="20"/>
          <w:szCs w:val="20"/>
          <w:vertAlign w:val="baseline"/>
          <w:rtl w:val="0"/>
        </w:rPr>
        <w:t xml:space="preserve">MICROEMPRESA, EMPRESA DE PEQUENO PORTE E MICROEMPREENDEDOR INDIVIDUAL</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33"/>
      <w:r w:rsidDel="00000000" w:rsidR="00000000" w:rsidRPr="00000000">
        <w:rPr>
          <w:rFonts w:ascii="Arial" w:cs="Arial" w:eastAsia="Arial" w:hAnsi="Arial"/>
          <w:i w:val="0"/>
          <w:smallCaps w:val="0"/>
          <w:strike w:val="0"/>
          <w:color w:val="000000"/>
          <w:sz w:val="20"/>
          <w:szCs w:val="20"/>
          <w:highlight w:val="green"/>
          <w:u w:val="none"/>
          <w:vertAlign w:val="baseline"/>
          <w:rtl w:val="0"/>
        </w:rPr>
        <w:t xml:space="preserve">Em obediência ao inciso I do </w:t>
      </w:r>
      <w:r w:rsidDel="00000000" w:rsidR="00000000" w:rsidRPr="00000000">
        <w:rPr>
          <w:rFonts w:ascii="Arial" w:cs="Arial" w:eastAsia="Arial" w:hAnsi="Arial"/>
          <w:sz w:val="20"/>
          <w:szCs w:val="20"/>
          <w:highlight w:val="green"/>
          <w:rtl w:val="0"/>
        </w:rPr>
        <w:t xml:space="preserve">art.</w:t>
      </w:r>
      <w:r w:rsidDel="00000000" w:rsidR="00000000" w:rsidRPr="00000000">
        <w:rPr>
          <w:rFonts w:ascii="Arial" w:cs="Arial" w:eastAsia="Arial" w:hAnsi="Arial"/>
          <w:i w:val="0"/>
          <w:smallCaps w:val="0"/>
          <w:strike w:val="0"/>
          <w:color w:val="000000"/>
          <w:sz w:val="20"/>
          <w:szCs w:val="20"/>
          <w:highlight w:val="green"/>
          <w:u w:val="none"/>
          <w:vertAlign w:val="baseline"/>
          <w:rtl w:val="0"/>
        </w:rPr>
        <w:t xml:space="preserve"> 48 da Lei Complementar n° 123/2006, alterada pela Lei Complementar n° 147/2014, esta licitação é de </w:t>
      </w:r>
      <w:r w:rsidDel="00000000" w:rsidR="00000000" w:rsidRPr="00000000">
        <w:rPr>
          <w:rFonts w:ascii="Arial" w:cs="Arial" w:eastAsia="Arial" w:hAnsi="Arial"/>
          <w:b w:val="1"/>
          <w:i w:val="0"/>
          <w:smallCaps w:val="0"/>
          <w:strike w:val="0"/>
          <w:color w:val="000000"/>
          <w:sz w:val="20"/>
          <w:szCs w:val="20"/>
          <w:highlight w:val="green"/>
          <w:u w:val="none"/>
          <w:vertAlign w:val="baseline"/>
          <w:rtl w:val="0"/>
        </w:rPr>
        <w:t xml:space="preserve">participação </w:t>
      </w:r>
      <w:r w:rsidDel="00000000" w:rsidR="00000000" w:rsidRPr="00000000">
        <w:rPr>
          <w:rFonts w:ascii="Arial" w:cs="Arial" w:eastAsia="Arial" w:hAnsi="Arial"/>
          <w:b w:val="1"/>
          <w:sz w:val="20"/>
          <w:szCs w:val="20"/>
          <w:highlight w:val="green"/>
          <w:rtl w:val="0"/>
        </w:rPr>
        <w:t xml:space="preserve">exclusiva</w:t>
      </w:r>
      <w:r w:rsidDel="00000000" w:rsidR="00000000" w:rsidRPr="00000000">
        <w:rPr>
          <w:rFonts w:ascii="Arial" w:cs="Arial" w:eastAsia="Arial" w:hAnsi="Arial"/>
          <w:sz w:val="20"/>
          <w:szCs w:val="20"/>
          <w:highlight w:val="green"/>
          <w:rtl w:val="0"/>
        </w:rPr>
        <w:t xml:space="preserve"> da</w:t>
      </w:r>
      <w:r w:rsidDel="00000000" w:rsidR="00000000" w:rsidRPr="00000000">
        <w:rPr>
          <w:rFonts w:ascii="Arial" w:cs="Arial" w:eastAsia="Arial" w:hAnsi="Arial"/>
          <w:i w:val="0"/>
          <w:smallCaps w:val="0"/>
          <w:strike w:val="0"/>
          <w:color w:val="000000"/>
          <w:sz w:val="20"/>
          <w:szCs w:val="20"/>
          <w:highlight w:val="green"/>
          <w:u w:val="none"/>
          <w:vertAlign w:val="baseline"/>
          <w:rtl w:val="0"/>
        </w:rPr>
        <w:t xml:space="preserve">s Microempresas, Empresas de Pequeno Porte e Microempreendedores Individuais definidas na referida Lei</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green"/>
          <w:rtl w:val="0"/>
        </w:rPr>
        <w:t xml:space="preserve">Não será admitida nesta licitação a participação de empresas que não se enquadrem como ME ou EPP ou MEI, nos termos do artigo 3º da Lei Complementar nº 123/2006 incluindo as alterações da Lei Complementar nº 147/2014, ou que, nessa condição, estejam incluídas em alguma das excludentes hipóteses do § 4º do art. 3º da mencionada Lei Complementar.</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135">
      <w:pPr>
        <w:keepNext w:val="0"/>
        <w:keepLines w:val="0"/>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3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34"/>
      <w:r w:rsidDel="00000000" w:rsidR="00000000" w:rsidRPr="00000000">
        <w:rPr>
          <w:rFonts w:ascii="Arial" w:cs="Arial" w:eastAsia="Arial" w:hAnsi="Arial"/>
          <w:sz w:val="20"/>
          <w:szCs w:val="20"/>
          <w:rtl w:val="0"/>
        </w:rPr>
        <w:t xml:space="preserve">Em obediência ao inciso I do art. 48 da Lei Complementar n° 123/2006, alterada pela Lei Complementar n° 147/2014, nesta licitação há lotes reservados para participação exclusiva das Microempresas, Empresas de Pequeno Porte e Microempreendedores Individuais e outros participação de empresas por ampla concorrência.</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137">
      <w:pPr>
        <w:keepNext w:val="0"/>
        <w:keepLines w:val="0"/>
        <w:spacing w:after="120" w:before="120" w:line="276" w:lineRule="auto"/>
        <w:ind w:lef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38">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35"/>
      <w:r w:rsidDel="00000000" w:rsidR="00000000" w:rsidRPr="00000000">
        <w:rPr>
          <w:rFonts w:ascii="Arial" w:cs="Arial" w:eastAsia="Arial" w:hAnsi="Arial"/>
          <w:sz w:val="20"/>
          <w:szCs w:val="20"/>
          <w:rtl w:val="0"/>
        </w:rPr>
        <w:t xml:space="preserve">Considerando o valor total estimado da contratação, esta licitação destina-se à ampla concorrência.</w:t>
      </w:r>
      <w:commentRangeEnd w:id="35"/>
      <w:r w:rsidDel="00000000" w:rsidR="00000000" w:rsidRPr="00000000">
        <w:commentReference w:id="35"/>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Não há</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reserva de cotas para a contratação de Microempresas, Empresas de Pequeno Porte e Microempreendedor Individual, pois o objeto licitado envolve contratação de serviços, sendo que o inciso III, do art. 48, da Lei Complementar n° 123/2006 e do art. 81, VI, do Decreto Estadual nº 1.525/2022, impõe o tratamento diferenciado apenas quanto à aquisição de bens de natureza divisível.</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Microempresa, Empresa de Pequeno Porte e Microempreendedor Individual que quiser usufruir dos benefícios concedidos pela Lei Complementar nº 123/2006 e Lei Complementar Estadual nº 605/2018 deverá selecionar a opção no SIAG: &lt;Microempresa ou Empresas de Pequeno Porte ou Microempreendedor Individual&gt;, antes do envio da proposta, e no momento da Habilitação comprovar tal situação apresentando todos os documentos solicitados neste Edital, bem como aqueles previstos na legislação vigente.</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falta de identificação no sistema antes do envio da proposta tal como indicado no subitem anterior, impedirá o licitante de usufruir de qualquer dos benefícios da Lei Complementar nº 123/2006.</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36"/>
      <w:r w:rsidDel="00000000" w:rsidR="00000000" w:rsidRPr="00000000">
        <w:rPr>
          <w:rFonts w:ascii="Arial" w:cs="Arial" w:eastAsia="Arial" w:hAnsi="Arial"/>
          <w:color w:val="ff0000"/>
          <w:sz w:val="20"/>
          <w:szCs w:val="20"/>
          <w:rtl w:val="0"/>
        </w:rPr>
        <w:t xml:space="preserve">Serão estendidas às Cooperativas os benefícios previstos para as Microempresas e Empresas de Pequeno Porte, quando elas atenderem ao disposto no art. 34 da Lei nº 11.488, de 15 de junho de 2007. </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333333"/>
          <w:sz w:val="20"/>
          <w:szCs w:val="20"/>
          <w:highlight w:val="white"/>
          <w:rtl w:val="0"/>
        </w:rPr>
        <w:t xml:space="preserve">Nas licitações será assegurada, como critério de desempate, preferência de contratação para as microempresas, empresas de pequeno porte e microempreendedores individuais.</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333333"/>
          <w:sz w:val="20"/>
          <w:szCs w:val="20"/>
          <w:highlight w:val="white"/>
          <w:rtl w:val="0"/>
        </w:rPr>
        <w:t xml:space="preserve">Entende-se haver empate quando as ofertas apresentadas pelas microempresas, empresas de pequeno porte e microempreendedores individuais forem iguais ou até 5% (cinco por cento) superiores à proposta melhor classificada.</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333333"/>
          <w:sz w:val="20"/>
          <w:szCs w:val="20"/>
          <w:highlight w:val="white"/>
          <w:rtl w:val="0"/>
        </w:rPr>
        <w:t xml:space="preserve">Havendo alguma restrição na comprovação da regularidade fiscal das microempresas e empresas de pequeno porte, será assegurado o prazo de cinco dias úteis, prorrogáveis por período igual, a critério da Administração, para a regularização da documentação, contados do momento em que o proponente for declarado o vencedor do certame, </w:t>
      </w:r>
      <w:r w:rsidDel="00000000" w:rsidR="00000000" w:rsidRPr="00000000">
        <w:rPr>
          <w:rFonts w:ascii="Arial" w:cs="Arial" w:eastAsia="Arial" w:hAnsi="Arial"/>
          <w:sz w:val="20"/>
          <w:szCs w:val="20"/>
          <w:rtl w:val="0"/>
        </w:rPr>
        <w:t xml:space="preserve">prorrogáveis por igual período, a critério da Administração Pública, para a regularização da documentação, pagamento ou parcelamento do débito, e emissão de eventuais certidões negativas ou positivas com efeito de certidão negativa.</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white"/>
          <w:rtl w:val="0"/>
        </w:rPr>
        <w:t xml:space="preserve">O contratado deverá </w:t>
      </w:r>
      <w:r w:rsidDel="00000000" w:rsidR="00000000" w:rsidRPr="00000000">
        <w:rPr>
          <w:sz w:val="20"/>
          <w:szCs w:val="20"/>
          <w:highlight w:val="white"/>
          <w:rtl w:val="0"/>
        </w:rPr>
        <w:t xml:space="preserve">subcontratar</w:t>
      </w:r>
      <w:r w:rsidDel="00000000" w:rsidR="00000000" w:rsidRPr="00000000">
        <w:rPr>
          <w:rFonts w:ascii="Arial" w:cs="Arial" w:eastAsia="Arial" w:hAnsi="Arial"/>
          <w:sz w:val="20"/>
          <w:szCs w:val="20"/>
          <w:highlight w:val="white"/>
          <w:rtl w:val="0"/>
        </w:rPr>
        <w:t xml:space="preserve"> ME e EPP e MEI, sob pena de rescisão contratual, o percentual mínimo de </w:t>
      </w:r>
      <w:r w:rsidDel="00000000" w:rsidR="00000000" w:rsidRPr="00000000">
        <w:rPr>
          <w:rFonts w:ascii="Arial" w:cs="Arial" w:eastAsia="Arial" w:hAnsi="Arial"/>
          <w:color w:val="ff0000"/>
          <w:sz w:val="20"/>
          <w:szCs w:val="20"/>
          <w:highlight w:val="white"/>
          <w:rtl w:val="0"/>
        </w:rPr>
        <w:t xml:space="preserve">(...)</w:t>
      </w:r>
      <w:r w:rsidDel="00000000" w:rsidR="00000000" w:rsidRPr="00000000">
        <w:rPr>
          <w:rFonts w:ascii="Arial" w:cs="Arial" w:eastAsia="Arial" w:hAnsi="Arial"/>
          <w:sz w:val="20"/>
          <w:szCs w:val="20"/>
          <w:highlight w:val="white"/>
          <w:rtl w:val="0"/>
        </w:rPr>
        <w:t xml:space="preserve"> e máximo de </w:t>
      </w:r>
      <w:r w:rsidDel="00000000" w:rsidR="00000000" w:rsidRPr="00000000">
        <w:rPr>
          <w:rFonts w:ascii="Arial" w:cs="Arial" w:eastAsia="Arial" w:hAnsi="Arial"/>
          <w:color w:val="ff0000"/>
          <w:sz w:val="20"/>
          <w:szCs w:val="20"/>
          <w:highlight w:val="white"/>
          <w:rtl w:val="0"/>
        </w:rPr>
        <w:t xml:space="preserve">(...)</w:t>
      </w:r>
      <w:r w:rsidDel="00000000" w:rsidR="00000000" w:rsidRPr="00000000">
        <w:rPr>
          <w:rFonts w:ascii="Arial" w:cs="Arial" w:eastAsia="Arial" w:hAnsi="Arial"/>
          <w:sz w:val="20"/>
          <w:szCs w:val="20"/>
          <w:highlight w:val="white"/>
          <w:rtl w:val="0"/>
        </w:rPr>
        <w:t xml:space="preserve"> do objeto contratual, estando vedada a subrogação completa, a subcontratação de microempresas, empresas de pequeno porte ou microempreendedores individuais que estejam participando da licitação ou que tenham um ou mais sócios em comum com a empresa contratante.</w:t>
      </w:r>
      <w:r w:rsidDel="00000000" w:rsidR="00000000" w:rsidRPr="00000000">
        <w:rPr>
          <w:rFonts w:ascii="Arial" w:cs="Arial" w:eastAsia="Arial" w:hAnsi="Arial"/>
          <w:color w:val="ff0000"/>
          <w:sz w:val="20"/>
          <w:szCs w:val="20"/>
          <w:highlight w:val="white"/>
          <w:rtl w:val="0"/>
        </w:rPr>
        <w:t xml:space="preserve">(...)</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highlight w:val="white"/>
          <w:rtl w:val="0"/>
        </w:rPr>
        <w:t xml:space="preserve">A </w:t>
      </w:r>
      <w:r w:rsidDel="00000000" w:rsidR="00000000" w:rsidRPr="00000000">
        <w:rPr>
          <w:sz w:val="20"/>
          <w:szCs w:val="20"/>
          <w:highlight w:val="white"/>
          <w:rtl w:val="0"/>
        </w:rPr>
        <w:t xml:space="preserve">subcontratação</w:t>
      </w:r>
      <w:r w:rsidDel="00000000" w:rsidR="00000000" w:rsidRPr="00000000">
        <w:rPr>
          <w:rFonts w:ascii="Arial" w:cs="Arial" w:eastAsia="Arial" w:hAnsi="Arial"/>
          <w:sz w:val="20"/>
          <w:szCs w:val="20"/>
          <w:highlight w:val="white"/>
          <w:rtl w:val="0"/>
        </w:rPr>
        <w:t xml:space="preserve"> deverá seguir o procedimento delineado no art. 24 da Lei Complementar Estadual nº 605/18.</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highlight w:val="white"/>
          <w:rtl w:val="0"/>
        </w:rPr>
        <w:t xml:space="preserve">Não será admitida a </w:t>
      </w:r>
      <w:r w:rsidDel="00000000" w:rsidR="00000000" w:rsidRPr="00000000">
        <w:rPr>
          <w:sz w:val="20"/>
          <w:szCs w:val="20"/>
          <w:highlight w:val="white"/>
          <w:rtl w:val="0"/>
        </w:rPr>
        <w:t xml:space="preserve">subcontratação</w:t>
      </w:r>
      <w:r w:rsidDel="00000000" w:rsidR="00000000" w:rsidRPr="00000000">
        <w:rPr>
          <w:rFonts w:ascii="Arial" w:cs="Arial" w:eastAsia="Arial" w:hAnsi="Arial"/>
          <w:sz w:val="20"/>
          <w:szCs w:val="20"/>
          <w:highlight w:val="white"/>
          <w:rtl w:val="0"/>
        </w:rPr>
        <w:t xml:space="preserve"> das seguintes parcelas:</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color w:val="ff0000"/>
          <w:sz w:val="20"/>
          <w:szCs w:val="20"/>
          <w:highlight w:val="white"/>
          <w:rtl w:val="0"/>
        </w:rPr>
        <w:t xml:space="preserve">(...)</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highlight w:val="white"/>
          <w:rtl w:val="0"/>
        </w:rPr>
        <w:t xml:space="preserve">A exigência de subcontratação não será aplicável quando o licitante for:</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highlight w:val="white"/>
          <w:rtl w:val="0"/>
        </w:rPr>
        <w:t xml:space="preserve">microempresa, empresa de pequeno porte ou microempreendedor individual.</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highlight w:val="white"/>
          <w:rtl w:val="0"/>
        </w:rPr>
        <w:t xml:space="preserve">consórcio composto em sua totalidade por microempresas, empresas de pequeno porte e microempreendedores individuais, respeitado o disposto no art. 33 da Lei nº 8.666, de 21 de junho de 1993.</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9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sz w:val="20"/>
          <w:szCs w:val="20"/>
        </w:rPr>
      </w:pPr>
      <w:r w:rsidDel="00000000" w:rsidR="00000000" w:rsidRPr="00000000">
        <w:rPr>
          <w:rFonts w:ascii="Arial" w:cs="Arial" w:eastAsia="Arial" w:hAnsi="Arial"/>
          <w:sz w:val="20"/>
          <w:szCs w:val="20"/>
          <w:highlight w:val="white"/>
          <w:rtl w:val="0"/>
        </w:rPr>
        <w:t xml:space="preserve">consórcio composto parcialmente por microempresas, empresas de pequeno porte ou microempreendedores individuais, com participação igual ou superior ao percentual exigido de subcontratação.</w:t>
      </w:r>
      <w:r w:rsidDel="00000000" w:rsidR="00000000" w:rsidRPr="00000000">
        <w:rPr>
          <w:rtl w:val="0"/>
        </w:rPr>
      </w:r>
    </w:p>
    <w:p w:rsidR="00000000" w:rsidDel="00000000" w:rsidP="00000000" w:rsidRDefault="00000000" w:rsidRPr="00000000" w14:paraId="00000148">
      <w:pPr>
        <w:keepNext w:val="0"/>
        <w:keepLines w:val="0"/>
        <w:spacing w:after="120" w:before="120" w:line="276" w:lineRule="auto"/>
        <w:ind w:left="566.9291338582675" w:firstLine="0"/>
        <w:jc w:val="center"/>
        <w:rPr>
          <w:rFonts w:ascii="Arial" w:cs="Arial" w:eastAsia="Arial" w:hAnsi="Arial"/>
          <w:color w:val="ff0000"/>
          <w:sz w:val="20"/>
          <w:szCs w:val="20"/>
          <w:highlight w:val="white"/>
        </w:rPr>
      </w:pPr>
      <w:commentRangeStart w:id="37"/>
      <w:r w:rsidDel="00000000" w:rsidR="00000000" w:rsidRPr="00000000">
        <w:rPr>
          <w:rFonts w:ascii="Arial" w:cs="Arial" w:eastAsia="Arial" w:hAnsi="Arial"/>
          <w:color w:val="ff0000"/>
          <w:sz w:val="20"/>
          <w:szCs w:val="20"/>
          <w:highlight w:val="white"/>
          <w:rtl w:val="0"/>
        </w:rPr>
        <w:t xml:space="preserve">OU</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white"/>
          <w:rtl w:val="0"/>
        </w:rPr>
        <w:t xml:space="preserve">Não será exigida nesta contratação a </w:t>
      </w:r>
      <w:r w:rsidDel="00000000" w:rsidR="00000000" w:rsidRPr="00000000">
        <w:rPr>
          <w:sz w:val="20"/>
          <w:szCs w:val="20"/>
          <w:highlight w:val="white"/>
          <w:rtl w:val="0"/>
        </w:rPr>
        <w:t xml:space="preserve">subcontratação</w:t>
      </w:r>
      <w:r w:rsidDel="00000000" w:rsidR="00000000" w:rsidRPr="00000000">
        <w:rPr>
          <w:rFonts w:ascii="Arial" w:cs="Arial" w:eastAsia="Arial" w:hAnsi="Arial"/>
          <w:sz w:val="20"/>
          <w:szCs w:val="20"/>
          <w:highlight w:val="white"/>
          <w:rtl w:val="0"/>
        </w:rPr>
        <w:t xml:space="preserve"> de que trata o art. 24 da Lei Complementar Estadual nº 605/2018, porque </w:t>
      </w:r>
      <w:r w:rsidDel="00000000" w:rsidR="00000000" w:rsidRPr="00000000">
        <w:rPr>
          <w:rFonts w:ascii="Arial" w:cs="Arial" w:eastAsia="Arial" w:hAnsi="Arial"/>
          <w:color w:val="ff0000"/>
          <w:sz w:val="20"/>
          <w:szCs w:val="20"/>
          <w:highlight w:val="white"/>
          <w:rtl w:val="0"/>
        </w:rPr>
        <w:t xml:space="preserve">(...).</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white"/>
          <w:rtl w:val="0"/>
        </w:rPr>
        <w:t xml:space="preserve">As microempresas e as empresas de pequeno porte deverão apresentar declaração de que não celebraram contratos com a Administração Pública no ano-calendário de realização da licitação, cujos valores somados extrapolam a receita bruta máxima admitida para fins de enquadramento como empresa de pequeno porte.</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C">
      <w:pPr>
        <w:pStyle w:val="Title"/>
        <w:spacing w:after="120" w:before="120" w:line="276" w:lineRule="auto"/>
        <w:jc w:val="both"/>
        <w:rPr>
          <w:b w:val="1"/>
          <w:sz w:val="20"/>
          <w:szCs w:val="20"/>
          <w:vertAlign w:val="baseline"/>
        </w:rPr>
      </w:pPr>
      <w:bookmarkStart w:colFirst="0" w:colLast="0" w:name="_2jxsxqh" w:id="17"/>
      <w:bookmarkEnd w:id="17"/>
      <w:commentRangeStart w:id="38"/>
      <w:r w:rsidDel="00000000" w:rsidR="00000000" w:rsidRPr="00000000">
        <w:rPr>
          <w:b w:val="1"/>
          <w:sz w:val="20"/>
          <w:szCs w:val="20"/>
          <w:rtl w:val="0"/>
        </w:rPr>
        <w:t xml:space="preserve">15. PARTICIPAÇÃO DE </w:t>
      </w:r>
      <w:r w:rsidDel="00000000" w:rsidR="00000000" w:rsidRPr="00000000">
        <w:rPr>
          <w:b w:val="1"/>
          <w:sz w:val="20"/>
          <w:szCs w:val="20"/>
          <w:vertAlign w:val="baseline"/>
          <w:rtl w:val="0"/>
        </w:rPr>
        <w:t xml:space="preserve">CONSÓRCIOS</w:t>
      </w:r>
    </w:p>
    <w:p w:rsidR="00000000" w:rsidDel="00000000" w:rsidP="00000000" w:rsidRDefault="00000000" w:rsidRPr="00000000" w14:paraId="0000014D">
      <w:pPr>
        <w:numPr>
          <w:ilvl w:val="0"/>
          <w:numId w:val="46"/>
        </w:numPr>
        <w:spacing w:after="240" w:before="240" w:line="276" w:lineRule="auto"/>
        <w:ind w:left="566.9291338582675" w:hanging="566.9291338582675"/>
        <w:jc w:val="both"/>
        <w:rPr>
          <w:sz w:val="20"/>
          <w:szCs w:val="20"/>
        </w:rPr>
      </w:pPr>
      <w:r w:rsidDel="00000000" w:rsidR="00000000" w:rsidRPr="00000000">
        <w:rPr>
          <w:sz w:val="20"/>
          <w:szCs w:val="20"/>
          <w:rtl w:val="0"/>
        </w:rPr>
        <w:t xml:space="preserve">Será permitida a participação de consórcios, na forma do art. 15, caput, da Lei n.º 14.133/2021, respeitado o limite máximo de XX empresas consorciadas.</w:t>
      </w:r>
    </w:p>
    <w:p w:rsidR="00000000" w:rsidDel="00000000" w:rsidP="00000000" w:rsidRDefault="00000000" w:rsidRPr="00000000" w14:paraId="0000014E">
      <w:pPr>
        <w:numPr>
          <w:ilvl w:val="0"/>
          <w:numId w:val="46"/>
        </w:numPr>
        <w:spacing w:after="200" w:line="276" w:lineRule="auto"/>
        <w:ind w:left="566.9291338582675" w:hanging="566.9291338582675"/>
        <w:jc w:val="both"/>
        <w:rPr>
          <w:sz w:val="18"/>
          <w:szCs w:val="18"/>
        </w:rPr>
      </w:pPr>
      <w:r w:rsidDel="00000000" w:rsidR="00000000" w:rsidRPr="00000000">
        <w:rPr>
          <w:sz w:val="20"/>
          <w:szCs w:val="20"/>
          <w:rtl w:val="0"/>
        </w:rPr>
        <w:t xml:space="preserve">Caso o licitante melhor classificado seja um consórcio, deverá comprovar qualificação econômico-financeira superior em XX % à regra geral estabelecida neste Termo de Referência, exceto se o consórcio for constituído exclusivamente de microempresas e pequenas empresas, caso em que se aplica o mesmo parâmetro estabelecido para o licitante individual.</w:t>
      </w:r>
      <w:r w:rsidDel="00000000" w:rsidR="00000000" w:rsidRPr="00000000">
        <w:rPr>
          <w:rtl w:val="0"/>
        </w:rPr>
      </w:r>
    </w:p>
    <w:p w:rsidR="00000000" w:rsidDel="00000000" w:rsidP="00000000" w:rsidRDefault="00000000" w:rsidRPr="00000000" w14:paraId="0000014F">
      <w:pPr>
        <w:spacing w:after="120" w:before="120" w:line="276" w:lineRule="auto"/>
        <w:jc w:val="center"/>
        <w:rPr>
          <w:rFonts w:ascii="Arial" w:cs="Arial" w:eastAsia="Arial" w:hAnsi="Arial"/>
          <w:color w:val="ff0000"/>
          <w:sz w:val="20"/>
          <w:szCs w:val="20"/>
        </w:rPr>
      </w:pPr>
      <w:commentRangeStart w:id="39"/>
      <w:r w:rsidDel="00000000" w:rsidR="00000000" w:rsidRPr="00000000">
        <w:rPr>
          <w:rFonts w:ascii="Arial" w:cs="Arial" w:eastAsia="Arial" w:hAnsi="Arial"/>
          <w:color w:val="ff0000"/>
          <w:sz w:val="20"/>
          <w:szCs w:val="20"/>
          <w:rtl w:val="0"/>
        </w:rPr>
        <w:t xml:space="preserve">OU</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150">
      <w:pPr>
        <w:numPr>
          <w:ilvl w:val="0"/>
          <w:numId w:val="81"/>
        </w:numPr>
        <w:spacing w:after="240" w:before="240" w:line="276" w:lineRule="auto"/>
        <w:ind w:left="566.9291338582675" w:hanging="566.9291338582675"/>
        <w:jc w:val="both"/>
        <w:rPr>
          <w:sz w:val="20"/>
          <w:szCs w:val="20"/>
        </w:rPr>
      </w:pPr>
      <w:r w:rsidDel="00000000" w:rsidR="00000000" w:rsidRPr="00000000">
        <w:rPr>
          <w:sz w:val="20"/>
          <w:szCs w:val="20"/>
          <w:rtl w:val="0"/>
        </w:rPr>
        <w:t xml:space="preserve">Não s</w:t>
      </w:r>
      <w:r w:rsidDel="00000000" w:rsidR="00000000" w:rsidRPr="00000000">
        <w:rPr>
          <w:rFonts w:ascii="Arial" w:cs="Arial" w:eastAsia="Arial" w:hAnsi="Arial"/>
          <w:sz w:val="20"/>
          <w:szCs w:val="20"/>
          <w:rtl w:val="0"/>
        </w:rPr>
        <w:t xml:space="preserve">erá permitida a participação de consórcios, </w:t>
      </w:r>
      <w:commentRangeStart w:id="40"/>
      <w:r w:rsidDel="00000000" w:rsidR="00000000" w:rsidRPr="00000000">
        <w:rPr>
          <w:sz w:val="20"/>
          <w:szCs w:val="20"/>
          <w:rtl w:val="0"/>
        </w:rPr>
        <w:t xml:space="preserve">pois não se trata de objeto complexo e de grandes dimensões. E, dadas as características do mercado, as empresas podem, de forma isolada, participar da licitação, atender às condições e os requisitos de habilitação previstos neste Termo de Referência, e posteriormente executar o objeto. A vedação à participação de consórcio, nesta situação, não acarretará prejuízo à competitividade do certame, e facilitará a análise dos documentos de habilitação, que certamente são mais complexos em se tratando de empresas reunidas em consórcio.</w:t>
      </w:r>
      <w:commentRangeStart w:id="41"/>
      <w:r w:rsidDel="00000000" w:rsidR="00000000" w:rsidRPr="00000000">
        <w:rPr>
          <w:color w:val="ff0000"/>
          <w:sz w:val="20"/>
          <w:szCs w:val="20"/>
          <w:rtl w:val="0"/>
        </w:rPr>
        <w:t xml:space="preserve">(...)</w:t>
      </w:r>
      <w:commentRangeEnd w:id="40"/>
      <w:r w:rsidDel="00000000" w:rsidR="00000000" w:rsidRPr="00000000">
        <w:commentReference w:id="40"/>
      </w:r>
      <w:commentRangeEnd w:id="41"/>
      <w:r w:rsidDel="00000000" w:rsidR="00000000" w:rsidRPr="00000000">
        <w:commentReference w:id="41"/>
      </w:r>
      <w:commentRangeEnd w:id="38"/>
      <w:r w:rsidDel="00000000" w:rsidR="00000000" w:rsidRPr="00000000">
        <w:commentReference w:id="38"/>
      </w:r>
      <w:r w:rsidDel="00000000" w:rsidR="00000000" w:rsidRPr="00000000">
        <w:rPr>
          <w:rtl w:val="0"/>
        </w:rPr>
      </w:r>
    </w:p>
    <w:p w:rsidR="00000000" w:rsidDel="00000000" w:rsidP="00000000" w:rsidRDefault="00000000" w:rsidRPr="00000000" w14:paraId="00000151">
      <w:pPr>
        <w:keepNext w:val="0"/>
        <w:keepLines w:val="0"/>
        <w:spacing w:after="120" w:before="12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2">
      <w:pPr>
        <w:pStyle w:val="Title"/>
        <w:spacing w:after="120" w:before="120" w:line="276" w:lineRule="auto"/>
        <w:jc w:val="both"/>
        <w:rPr>
          <w:b w:val="1"/>
          <w:sz w:val="20"/>
          <w:szCs w:val="20"/>
        </w:rPr>
      </w:pPr>
      <w:bookmarkStart w:colFirst="0" w:colLast="0" w:name="_z337ya" w:id="18"/>
      <w:bookmarkEnd w:id="18"/>
      <w:r w:rsidDel="00000000" w:rsidR="00000000" w:rsidRPr="00000000">
        <w:rPr>
          <w:b w:val="1"/>
          <w:sz w:val="20"/>
          <w:szCs w:val="20"/>
          <w:rtl w:val="0"/>
        </w:rPr>
        <w:t xml:space="preserve">16. PARTICIPAÇÃO DE COOPERATIVAS</w:t>
      </w:r>
    </w:p>
    <w:p w:rsidR="00000000" w:rsidDel="00000000" w:rsidP="00000000" w:rsidRDefault="00000000" w:rsidRPr="00000000" w14:paraId="00000153">
      <w:pPr>
        <w:numPr>
          <w:ilvl w:val="0"/>
          <w:numId w:val="2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Não será admitida nesta licitação a participação de Cooperativas, pois</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154">
      <w:pPr>
        <w:keepNext w:val="1"/>
        <w:keepLines w:val="1"/>
        <w:spacing w:after="120" w:before="120" w:line="276" w:lineRule="auto"/>
        <w:ind w:left="3600" w:firstLine="720"/>
        <w:rPr>
          <w:rFonts w:ascii="Arial" w:cs="Arial" w:eastAsia="Arial" w:hAnsi="Arial"/>
          <w:color w:val="ff0000"/>
          <w:sz w:val="20"/>
          <w:szCs w:val="20"/>
        </w:rPr>
      </w:pPr>
      <w:commentRangeStart w:id="42"/>
      <w:r w:rsidDel="00000000" w:rsidR="00000000" w:rsidRPr="00000000">
        <w:rPr>
          <w:rFonts w:ascii="Arial" w:cs="Arial" w:eastAsia="Arial" w:hAnsi="Arial"/>
          <w:color w:val="ff0000"/>
          <w:sz w:val="20"/>
          <w:szCs w:val="20"/>
          <w:rtl w:val="0"/>
        </w:rPr>
        <w:t xml:space="preserve">OU</w:t>
      </w:r>
      <w:commentRangeEnd w:id="42"/>
      <w:r w:rsidDel="00000000" w:rsidR="00000000" w:rsidRPr="00000000">
        <w:commentReference w:id="42"/>
      </w:r>
      <w:r w:rsidDel="00000000" w:rsidR="00000000" w:rsidRPr="00000000">
        <w:rPr>
          <w:rtl w:val="0"/>
        </w:rPr>
      </w:r>
    </w:p>
    <w:p w:rsidR="00000000" w:rsidDel="00000000" w:rsidP="00000000" w:rsidRDefault="00000000" w:rsidRPr="00000000" w14:paraId="00000155">
      <w:pPr>
        <w:numPr>
          <w:ilvl w:val="0"/>
          <w:numId w:val="27"/>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Será admitida nesta licitação a participação de Cooperativas, devendo ser observados os requisitos indicados no art. 16 da Lei n.º 14.133/21/2021, pois</w:t>
      </w: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84"/>
        </w:tabs>
        <w:spacing w:after="120" w:before="120" w:line="276" w:lineRule="auto"/>
        <w:ind w:right="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pStyle w:val="Title"/>
        <w:keepNext w:val="1"/>
        <w:keepLines w:val="1"/>
        <w:spacing w:after="120" w:before="120" w:line="276" w:lineRule="auto"/>
        <w:jc w:val="both"/>
        <w:rPr>
          <w:b w:val="1"/>
          <w:sz w:val="20"/>
          <w:szCs w:val="20"/>
        </w:rPr>
      </w:pPr>
      <w:bookmarkStart w:colFirst="0" w:colLast="0" w:name="_3j2qqm3" w:id="19"/>
      <w:bookmarkEnd w:id="19"/>
      <w:r w:rsidDel="00000000" w:rsidR="00000000" w:rsidRPr="00000000">
        <w:rPr>
          <w:b w:val="1"/>
          <w:sz w:val="20"/>
          <w:szCs w:val="20"/>
          <w:rtl w:val="0"/>
        </w:rPr>
        <w:t xml:space="preserve">17. PROPOSTA DE PREÇOS E JULGAMENTO</w:t>
      </w:r>
    </w:p>
    <w:p w:rsidR="00000000" w:rsidDel="00000000" w:rsidP="00000000" w:rsidRDefault="00000000" w:rsidRPr="00000000" w14:paraId="00000158">
      <w:pPr>
        <w:numPr>
          <w:ilvl w:val="0"/>
          <w:numId w:val="3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fornecedor será selecionado por meio da realização de procedimento de licitação, na modalidade pregão, sob a forma </w:t>
      </w:r>
      <w:r w:rsidDel="00000000" w:rsidR="00000000" w:rsidRPr="00000000">
        <w:rPr>
          <w:rFonts w:ascii="Arial" w:cs="Arial" w:eastAsia="Arial" w:hAnsi="Arial"/>
          <w:color w:val="ff0000"/>
          <w:sz w:val="20"/>
          <w:szCs w:val="20"/>
          <w:rtl w:val="0"/>
        </w:rPr>
        <w:t xml:space="preserve">eletrônica ou presencial</w:t>
      </w:r>
      <w:r w:rsidDel="00000000" w:rsidR="00000000" w:rsidRPr="00000000">
        <w:rPr>
          <w:rFonts w:ascii="Arial" w:cs="Arial" w:eastAsia="Arial" w:hAnsi="Arial"/>
          <w:sz w:val="20"/>
          <w:szCs w:val="20"/>
          <w:rtl w:val="0"/>
        </w:rPr>
        <w:t xml:space="preserve">, com adoção do critério de julgamento  pelo </w:t>
      </w:r>
      <w:commentRangeStart w:id="43"/>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menor preço ou maior desconto</w:t>
      </w:r>
      <w:commentRangeEnd w:id="43"/>
      <w:r w:rsidDel="00000000" w:rsidR="00000000" w:rsidRPr="00000000">
        <w:commentReference w:id="43"/>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59">
      <w:pPr>
        <w:numPr>
          <w:ilvl w:val="0"/>
          <w:numId w:val="3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modo de disputa adotado será</w:t>
      </w:r>
      <w:r w:rsidDel="00000000" w:rsidR="00000000" w:rsidRPr="00000000">
        <w:rPr>
          <w:rFonts w:ascii="Arial" w:cs="Arial" w:eastAsia="Arial" w:hAnsi="Arial"/>
          <w:color w:val="ff0000"/>
          <w:sz w:val="20"/>
          <w:szCs w:val="20"/>
          <w:rtl w:val="0"/>
        </w:rPr>
        <w:t xml:space="preserve"> </w:t>
      </w:r>
      <w:commentRangeStart w:id="44"/>
      <w:r w:rsidDel="00000000" w:rsidR="00000000" w:rsidRPr="00000000">
        <w:rPr>
          <w:rFonts w:ascii="Arial" w:cs="Arial" w:eastAsia="Arial" w:hAnsi="Arial"/>
          <w:color w:val="ff0000"/>
          <w:sz w:val="20"/>
          <w:szCs w:val="20"/>
          <w:rtl w:val="0"/>
        </w:rPr>
        <w:t xml:space="preserve">(...)</w:t>
      </w:r>
      <w:commentRangeEnd w:id="44"/>
      <w:r w:rsidDel="00000000" w:rsidR="00000000" w:rsidRPr="00000000">
        <w:commentReference w:id="44"/>
      </w:r>
      <w:r w:rsidDel="00000000" w:rsidR="00000000" w:rsidRPr="00000000">
        <w:rPr>
          <w:rtl w:val="0"/>
        </w:rPr>
      </w:r>
    </w:p>
    <w:p w:rsidR="00000000" w:rsidDel="00000000" w:rsidP="00000000" w:rsidRDefault="00000000" w:rsidRPr="00000000" w14:paraId="0000015A">
      <w:pPr>
        <w:numPr>
          <w:ilvl w:val="0"/>
          <w:numId w:val="32"/>
        </w:numPr>
        <w:spacing w:after="240" w:before="240" w:line="276" w:lineRule="auto"/>
        <w:ind w:left="566.9291338582675" w:hanging="566.9291338582675"/>
        <w:jc w:val="both"/>
        <w:rPr>
          <w:sz w:val="20"/>
          <w:szCs w:val="20"/>
        </w:rPr>
      </w:pPr>
      <w:r w:rsidDel="00000000" w:rsidR="00000000" w:rsidRPr="00000000">
        <w:rPr>
          <w:sz w:val="20"/>
          <w:szCs w:val="20"/>
          <w:rtl w:val="0"/>
        </w:rPr>
        <w:t xml:space="preserve">O intervalo mínimo de diferença de valores entre os lances adotados será </w:t>
      </w:r>
      <w:r w:rsidDel="00000000" w:rsidR="00000000" w:rsidRPr="00000000">
        <w:rPr>
          <w:color w:val="ff0000"/>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15B">
      <w:pPr>
        <w:spacing w:after="240" w:before="240" w:line="276" w:lineRule="auto"/>
        <w:ind w:left="566.9291338582675" w:firstLine="0"/>
        <w:jc w:val="center"/>
        <w:rPr>
          <w:color w:val="ff0000"/>
          <w:sz w:val="20"/>
          <w:szCs w:val="20"/>
        </w:rPr>
      </w:pPr>
      <w:r w:rsidDel="00000000" w:rsidR="00000000" w:rsidRPr="00000000">
        <w:rPr>
          <w:color w:val="ff0000"/>
          <w:sz w:val="20"/>
          <w:szCs w:val="20"/>
          <w:rtl w:val="0"/>
        </w:rPr>
        <w:t xml:space="preserve">OU</w:t>
      </w:r>
    </w:p>
    <w:p w:rsidR="00000000" w:rsidDel="00000000" w:rsidP="00000000" w:rsidRDefault="00000000" w:rsidRPr="00000000" w14:paraId="0000015C">
      <w:pPr>
        <w:numPr>
          <w:ilvl w:val="0"/>
          <w:numId w:val="32"/>
        </w:numPr>
        <w:spacing w:after="240" w:before="240" w:line="276" w:lineRule="auto"/>
        <w:ind w:left="566.9291338582675" w:hanging="566.9291338582675"/>
        <w:jc w:val="both"/>
        <w:rPr>
          <w:sz w:val="20"/>
          <w:szCs w:val="20"/>
        </w:rPr>
      </w:pPr>
      <w:r w:rsidDel="00000000" w:rsidR="00000000" w:rsidRPr="00000000">
        <w:rPr>
          <w:sz w:val="20"/>
          <w:szCs w:val="20"/>
          <w:rtl w:val="0"/>
        </w:rPr>
        <w:t xml:space="preserve">Não será adotado intervalo mínimo de diferença de valores entre os lances. </w:t>
      </w:r>
    </w:p>
    <w:p w:rsidR="00000000" w:rsidDel="00000000" w:rsidP="00000000" w:rsidRDefault="00000000" w:rsidRPr="00000000" w14:paraId="0000015D">
      <w:pPr>
        <w:numPr>
          <w:ilvl w:val="0"/>
          <w:numId w:val="2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certame licitatório está dividido em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[indicar número de itens ou lotes],</w:t>
      </w:r>
      <w:r w:rsidDel="00000000" w:rsidR="00000000" w:rsidRPr="00000000">
        <w:rPr>
          <w:rFonts w:ascii="Arial" w:cs="Arial" w:eastAsia="Arial" w:hAnsi="Arial"/>
          <w:sz w:val="20"/>
          <w:szCs w:val="20"/>
          <w:rtl w:val="0"/>
        </w:rPr>
        <w:t xml:space="preserve"> com quantidades solicitadas, conforme o  deste Termo de Referência e cotações de valor unitário e valor total.</w:t>
      </w:r>
      <w:r w:rsidDel="00000000" w:rsidR="00000000" w:rsidRPr="00000000">
        <w:rPr>
          <w:rtl w:val="0"/>
        </w:rPr>
      </w:r>
    </w:p>
    <w:p w:rsidR="00000000" w:rsidDel="00000000" w:rsidP="00000000" w:rsidRDefault="00000000" w:rsidRPr="00000000" w14:paraId="0000015E">
      <w:pPr>
        <w:numPr>
          <w:ilvl w:val="0"/>
          <w:numId w:val="2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color w:val="ff0000"/>
          <w:sz w:val="20"/>
          <w:szCs w:val="20"/>
          <w:rtl w:val="0"/>
        </w:rPr>
        <w:t xml:space="preserve">[valor ofertado </w:t>
      </w:r>
      <w:r w:rsidDel="00000000" w:rsidR="00000000" w:rsidRPr="00000000">
        <w:rPr>
          <w:rFonts w:ascii="Arial" w:cs="Arial" w:eastAsia="Arial" w:hAnsi="Arial"/>
          <w:b w:val="1"/>
          <w:color w:val="ff0000"/>
          <w:sz w:val="20"/>
          <w:szCs w:val="20"/>
          <w:rtl w:val="0"/>
        </w:rPr>
        <w:t xml:space="preserve">OU </w:t>
      </w:r>
      <w:r w:rsidDel="00000000" w:rsidR="00000000" w:rsidRPr="00000000">
        <w:rPr>
          <w:rFonts w:ascii="Arial" w:cs="Arial" w:eastAsia="Arial" w:hAnsi="Arial"/>
          <w:color w:val="ff0000"/>
          <w:sz w:val="20"/>
          <w:szCs w:val="20"/>
          <w:rtl w:val="0"/>
        </w:rPr>
        <w:t xml:space="preserve">percentual de desconto ofertado]</w:t>
      </w:r>
      <w:r w:rsidDel="00000000" w:rsidR="00000000" w:rsidRPr="00000000">
        <w:rPr>
          <w:rFonts w:ascii="Arial" w:cs="Arial" w:eastAsia="Arial" w:hAnsi="Arial"/>
          <w:sz w:val="20"/>
          <w:szCs w:val="20"/>
          <w:rtl w:val="0"/>
        </w:rPr>
        <w:t xml:space="preserve"> após a fase de lances (proposta realinhada) não poderá ser </w:t>
      </w:r>
      <w:r w:rsidDel="00000000" w:rsidR="00000000" w:rsidRPr="00000000">
        <w:rPr>
          <w:rFonts w:ascii="Arial" w:cs="Arial" w:eastAsia="Arial" w:hAnsi="Arial"/>
          <w:color w:val="ff0000"/>
          <w:sz w:val="20"/>
          <w:szCs w:val="20"/>
          <w:rtl w:val="0"/>
        </w:rPr>
        <w:t xml:space="preserve">[superior </w:t>
      </w:r>
      <w:r w:rsidDel="00000000" w:rsidR="00000000" w:rsidRPr="00000000">
        <w:rPr>
          <w:rFonts w:ascii="Arial" w:cs="Arial" w:eastAsia="Arial" w:hAnsi="Arial"/>
          <w:b w:val="1"/>
          <w:color w:val="ff0000"/>
          <w:sz w:val="20"/>
          <w:szCs w:val="20"/>
          <w:rtl w:val="0"/>
        </w:rPr>
        <w:t xml:space="preserve">OU </w:t>
      </w:r>
      <w:r w:rsidDel="00000000" w:rsidR="00000000" w:rsidRPr="00000000">
        <w:rPr>
          <w:rFonts w:ascii="Arial" w:cs="Arial" w:eastAsia="Arial" w:hAnsi="Arial"/>
          <w:color w:val="ff0000"/>
          <w:sz w:val="20"/>
          <w:szCs w:val="20"/>
          <w:rtl w:val="0"/>
        </w:rPr>
        <w:t xml:space="preserve">inferior]</w:t>
      </w:r>
      <w:r w:rsidDel="00000000" w:rsidR="00000000" w:rsidRPr="00000000">
        <w:rPr>
          <w:rFonts w:ascii="Arial" w:cs="Arial" w:eastAsia="Arial" w:hAnsi="Arial"/>
          <w:sz w:val="20"/>
          <w:szCs w:val="20"/>
          <w:rtl w:val="0"/>
        </w:rPr>
        <w:t xml:space="preserve"> em relação ao </w:t>
      </w:r>
      <w:r w:rsidDel="00000000" w:rsidR="00000000" w:rsidRPr="00000000">
        <w:rPr>
          <w:rFonts w:ascii="Arial" w:cs="Arial" w:eastAsia="Arial" w:hAnsi="Arial"/>
          <w:color w:val="ff0000"/>
          <w:sz w:val="20"/>
          <w:szCs w:val="20"/>
          <w:rtl w:val="0"/>
        </w:rPr>
        <w:t xml:space="preserve">[valor ofertado </w:t>
      </w:r>
      <w:r w:rsidDel="00000000" w:rsidR="00000000" w:rsidRPr="00000000">
        <w:rPr>
          <w:rFonts w:ascii="Arial" w:cs="Arial" w:eastAsia="Arial" w:hAnsi="Arial"/>
          <w:b w:val="1"/>
          <w:color w:val="ff0000"/>
          <w:sz w:val="20"/>
          <w:szCs w:val="20"/>
          <w:rtl w:val="0"/>
        </w:rPr>
        <w:t xml:space="preserve">OU </w:t>
      </w:r>
      <w:r w:rsidDel="00000000" w:rsidR="00000000" w:rsidRPr="00000000">
        <w:rPr>
          <w:rFonts w:ascii="Arial" w:cs="Arial" w:eastAsia="Arial" w:hAnsi="Arial"/>
          <w:color w:val="ff0000"/>
          <w:sz w:val="20"/>
          <w:szCs w:val="20"/>
          <w:rtl w:val="0"/>
        </w:rPr>
        <w:t xml:space="preserve">percentual de desconto ofertado]</w:t>
      </w:r>
      <w:r w:rsidDel="00000000" w:rsidR="00000000" w:rsidRPr="00000000">
        <w:rPr>
          <w:rFonts w:ascii="Arial" w:cs="Arial" w:eastAsia="Arial" w:hAnsi="Arial"/>
          <w:sz w:val="20"/>
          <w:szCs w:val="20"/>
          <w:rtl w:val="0"/>
        </w:rPr>
        <w:t xml:space="preserve"> inicialmente em cada item pelo licitante (proposta inicial), tampouco ser </w:t>
      </w:r>
      <w:r w:rsidDel="00000000" w:rsidR="00000000" w:rsidRPr="00000000">
        <w:rPr>
          <w:rFonts w:ascii="Arial" w:cs="Arial" w:eastAsia="Arial" w:hAnsi="Arial"/>
          <w:color w:val="ff0000"/>
          <w:sz w:val="20"/>
          <w:szCs w:val="20"/>
          <w:rtl w:val="0"/>
        </w:rPr>
        <w:t xml:space="preserve">[maior que o valor estimado para licitação </w:t>
      </w:r>
      <w:r w:rsidDel="00000000" w:rsidR="00000000" w:rsidRPr="00000000">
        <w:rPr>
          <w:rFonts w:ascii="Arial" w:cs="Arial" w:eastAsia="Arial" w:hAnsi="Arial"/>
          <w:b w:val="1"/>
          <w:color w:val="ff0000"/>
          <w:sz w:val="20"/>
          <w:szCs w:val="20"/>
          <w:rtl w:val="0"/>
        </w:rPr>
        <w:t xml:space="preserve">OU </w:t>
      </w:r>
      <w:r w:rsidDel="00000000" w:rsidR="00000000" w:rsidRPr="00000000">
        <w:rPr>
          <w:rFonts w:ascii="Arial" w:cs="Arial" w:eastAsia="Arial" w:hAnsi="Arial"/>
          <w:color w:val="ff0000"/>
          <w:sz w:val="20"/>
          <w:szCs w:val="20"/>
          <w:rtl w:val="0"/>
        </w:rPr>
        <w:t xml:space="preserve">menor que o percentual de desconto]</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5F">
      <w:pPr>
        <w:numPr>
          <w:ilvl w:val="0"/>
          <w:numId w:val="2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prazo de eficácia da proposta, que não poderá ser inferior a </w:t>
      </w:r>
      <w:r w:rsidDel="00000000" w:rsidR="00000000" w:rsidRPr="00000000">
        <w:rPr>
          <w:rFonts w:ascii="Arial" w:cs="Arial" w:eastAsia="Arial" w:hAnsi="Arial"/>
          <w:b w:val="1"/>
          <w:sz w:val="20"/>
          <w:szCs w:val="20"/>
          <w:rtl w:val="0"/>
        </w:rPr>
        <w:t xml:space="preserve">60 (sessenta) dias corridos</w:t>
      </w:r>
      <w:r w:rsidDel="00000000" w:rsidR="00000000" w:rsidRPr="00000000">
        <w:rPr>
          <w:rFonts w:ascii="Arial" w:cs="Arial" w:eastAsia="Arial" w:hAnsi="Arial"/>
          <w:sz w:val="20"/>
          <w:szCs w:val="20"/>
          <w:rtl w:val="0"/>
        </w:rPr>
        <w:t xml:space="preserve">, a contar da data da apresentação da proposta realinhada, prazo este que será suspenso caso haja recursos administrativos ou judiciais.</w:t>
      </w:r>
      <w:r w:rsidDel="00000000" w:rsidR="00000000" w:rsidRPr="00000000">
        <w:rPr>
          <w:rtl w:val="0"/>
        </w:rPr>
      </w:r>
    </w:p>
    <w:p w:rsidR="00000000" w:rsidDel="00000000" w:rsidP="00000000" w:rsidRDefault="00000000" w:rsidRPr="00000000" w14:paraId="00000160">
      <w:pPr>
        <w:numPr>
          <w:ilvl w:val="0"/>
          <w:numId w:val="22"/>
        </w:numPr>
        <w:spacing w:after="240" w:before="240" w:line="276" w:lineRule="auto"/>
        <w:ind w:left="566.9291338582675" w:hanging="566.9291338582675"/>
        <w:jc w:val="both"/>
        <w:rPr>
          <w:sz w:val="20"/>
          <w:szCs w:val="20"/>
        </w:rPr>
      </w:pPr>
      <w:commentRangeStart w:id="45"/>
      <w:r w:rsidDel="00000000" w:rsidR="00000000" w:rsidRPr="00000000">
        <w:rPr>
          <w:rFonts w:ascii="Arial" w:cs="Arial" w:eastAsia="Arial" w:hAnsi="Arial"/>
          <w:sz w:val="20"/>
          <w:szCs w:val="20"/>
          <w:rtl w:val="0"/>
        </w:rPr>
        <w:t xml:space="preserve">As propostas apresentadas pelas licitantes deverão incluir todos os custos e despesas, tais como</w:t>
      </w:r>
      <w:commentRangeEnd w:id="45"/>
      <w:r w:rsidDel="00000000" w:rsidR="00000000" w:rsidRPr="00000000">
        <w:commentReference w:id="45"/>
      </w:r>
      <w:r w:rsidDel="00000000" w:rsidR="00000000" w:rsidRPr="00000000">
        <w:rPr>
          <w:rFonts w:ascii="Arial" w:cs="Arial" w:eastAsia="Arial" w:hAnsi="Arial"/>
          <w:sz w:val="20"/>
          <w:szCs w:val="20"/>
          <w:rtl w:val="0"/>
        </w:rPr>
        <w:t xml:space="preserve">: custos diretos e indiretos, tributos incidentes, materiais, equipamentos, encargos trabalhistas, previdenciários, fiscais, comerciais, fretes, serviços, treinamento, deslocamentos de pessoal, transporte, garantia, lucro e quaisquer outros que incidam ou venham a incidir sobre o valor do objeto licitado, constante da proposta, conforme exigências editalícias e contratuais, não sendo admitido pleito posterior em decorrência da exclusão de quaisquer despesas incorridas, nem reivindicar qualquer adicional de pagamento ou reajustamento de preços.</w:t>
      </w:r>
      <w:r w:rsidDel="00000000" w:rsidR="00000000" w:rsidRPr="00000000">
        <w:rPr>
          <w:rtl w:val="0"/>
        </w:rPr>
      </w:r>
    </w:p>
    <w:p w:rsidR="00000000" w:rsidDel="00000000" w:rsidP="00000000" w:rsidRDefault="00000000" w:rsidRPr="00000000" w14:paraId="00000161">
      <w:pPr>
        <w:spacing w:after="200" w:before="12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pStyle w:val="Title"/>
        <w:spacing w:after="120" w:before="120" w:line="276" w:lineRule="auto"/>
        <w:jc w:val="both"/>
        <w:rPr>
          <w:b w:val="1"/>
          <w:sz w:val="20"/>
          <w:szCs w:val="20"/>
        </w:rPr>
      </w:pPr>
      <w:bookmarkStart w:colFirst="0" w:colLast="0" w:name="_1y810tw" w:id="20"/>
      <w:bookmarkEnd w:id="20"/>
      <w:r w:rsidDel="00000000" w:rsidR="00000000" w:rsidRPr="00000000">
        <w:rPr>
          <w:b w:val="1"/>
          <w:sz w:val="20"/>
          <w:szCs w:val="20"/>
          <w:rtl w:val="0"/>
        </w:rPr>
        <w:t xml:space="preserve">18. </w:t>
      </w:r>
      <w:commentRangeStart w:id="46"/>
      <w:r w:rsidDel="00000000" w:rsidR="00000000" w:rsidRPr="00000000">
        <w:rPr>
          <w:b w:val="1"/>
          <w:sz w:val="20"/>
          <w:szCs w:val="20"/>
          <w:rtl w:val="0"/>
        </w:rPr>
        <w:t xml:space="preserve">ADEQUAÇÃO ORÇAMENTÁRIA </w:t>
      </w:r>
      <w:commentRangeEnd w:id="46"/>
      <w:r w:rsidDel="00000000" w:rsidR="00000000" w:rsidRPr="00000000">
        <w:commentReference w:id="46"/>
      </w:r>
      <w:r w:rsidDel="00000000" w:rsidR="00000000" w:rsidRPr="00000000">
        <w:rPr>
          <w:rtl w:val="0"/>
        </w:rPr>
      </w:r>
    </w:p>
    <w:p w:rsidR="00000000" w:rsidDel="00000000" w:rsidP="00000000" w:rsidRDefault="00000000" w:rsidRPr="00000000" w14:paraId="00000163">
      <w:pPr>
        <w:keepNext w:val="1"/>
        <w:keepLines w:val="1"/>
        <w:numPr>
          <w:ilvl w:val="0"/>
          <w:numId w:val="73"/>
        </w:numPr>
        <w:spacing w:after="120" w:before="120" w:line="276" w:lineRule="auto"/>
        <w:ind w:left="566.9291338582675" w:hanging="570"/>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 contratação será atendida pela seguinte </w:t>
      </w:r>
      <w:commentRangeStart w:id="47"/>
      <w:r w:rsidDel="00000000" w:rsidR="00000000" w:rsidRPr="00000000">
        <w:rPr>
          <w:rFonts w:ascii="Arial" w:cs="Arial" w:eastAsia="Arial" w:hAnsi="Arial"/>
          <w:sz w:val="20"/>
          <w:szCs w:val="20"/>
          <w:rtl w:val="0"/>
        </w:rPr>
        <w:t xml:space="preserve">dotação</w:t>
      </w:r>
      <w:commentRangeEnd w:id="47"/>
      <w:r w:rsidDel="00000000" w:rsidR="00000000" w:rsidRPr="00000000">
        <w:commentReference w:id="47"/>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64">
      <w:pPr>
        <w:spacing w:after="120" w:before="120" w:line="276" w:lineRule="auto"/>
        <w:ind w:left="566.9291338582675" w:firstLine="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Unidade Orçamentária: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165">
      <w:pPr>
        <w:spacing w:after="120" w:before="120" w:line="276" w:lineRule="auto"/>
        <w:ind w:left="566.9291338582675" w:firstLine="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Ação (PAOE):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166">
      <w:pPr>
        <w:spacing w:after="120" w:before="120" w:line="276" w:lineRule="auto"/>
        <w:ind w:left="566.9291338582675" w:firstLine="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Categoria/Grupo de despesa: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167">
      <w:pPr>
        <w:spacing w:after="120" w:before="120" w:line="276" w:lineRule="auto"/>
        <w:ind w:left="566.9291338582675" w:firstLine="0"/>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Fonte de despesa: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168">
      <w:pPr>
        <w:spacing w:after="120" w:before="120" w:line="276" w:lineRule="auto"/>
        <w:ind w:left="566.929133858267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Elemento de Despesa: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A">
      <w:pPr>
        <w:pStyle w:val="Title"/>
        <w:spacing w:after="120" w:before="120" w:line="276" w:lineRule="auto"/>
        <w:rPr>
          <w:b w:val="1"/>
          <w:sz w:val="20"/>
          <w:szCs w:val="20"/>
        </w:rPr>
      </w:pPr>
      <w:bookmarkStart w:colFirst="0" w:colLast="0" w:name="_4i7ojhp" w:id="21"/>
      <w:bookmarkEnd w:id="21"/>
      <w:r w:rsidDel="00000000" w:rsidR="00000000" w:rsidRPr="00000000">
        <w:rPr>
          <w:b w:val="1"/>
          <w:sz w:val="20"/>
          <w:szCs w:val="20"/>
          <w:rtl w:val="0"/>
        </w:rPr>
        <w:t xml:space="preserve">19. GARANTIA DO SERVIÇO </w:t>
      </w:r>
    </w:p>
    <w:p w:rsidR="00000000" w:rsidDel="00000000" w:rsidP="00000000" w:rsidRDefault="00000000" w:rsidRPr="00000000" w14:paraId="0000016B">
      <w:pPr>
        <w:numPr>
          <w:ilvl w:val="0"/>
          <w:numId w:val="105"/>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Fica dispensada a prestação de garantia do serviço para execução do objeto deste Termo de Referência, tendo em vista que (…)</w:t>
      </w:r>
      <w:r w:rsidDel="00000000" w:rsidR="00000000" w:rsidRPr="00000000">
        <w:rPr>
          <w:rtl w:val="0"/>
        </w:rPr>
      </w:r>
    </w:p>
    <w:p w:rsidR="00000000" w:rsidDel="00000000" w:rsidP="00000000" w:rsidRDefault="00000000" w:rsidRPr="00000000" w14:paraId="0000016C">
      <w:pPr>
        <w:spacing w:after="120" w:before="120" w:line="276" w:lineRule="auto"/>
        <w:jc w:val="center"/>
        <w:rPr>
          <w:rFonts w:ascii="Arial" w:cs="Arial" w:eastAsia="Arial" w:hAnsi="Arial"/>
          <w:b w:val="1"/>
          <w:color w:val="ff0000"/>
          <w:sz w:val="20"/>
          <w:szCs w:val="20"/>
        </w:rPr>
      </w:pPr>
      <w:commentRangeStart w:id="48"/>
      <w:r w:rsidDel="00000000" w:rsidR="00000000" w:rsidRPr="00000000">
        <w:rPr>
          <w:rFonts w:ascii="Arial" w:cs="Arial" w:eastAsia="Arial" w:hAnsi="Arial"/>
          <w:b w:val="1"/>
          <w:color w:val="ff0000"/>
          <w:sz w:val="20"/>
          <w:szCs w:val="20"/>
          <w:rtl w:val="0"/>
        </w:rPr>
        <w:t xml:space="preserve">OU</w:t>
      </w:r>
      <w:commentRangeEnd w:id="48"/>
      <w:r w:rsidDel="00000000" w:rsidR="00000000" w:rsidRPr="00000000">
        <w:commentReference w:id="48"/>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91"/>
        </w:numPr>
        <w:pBdr>
          <w:top w:space="0" w:sz="0" w:val="nil"/>
          <w:left w:space="0" w:sz="0" w:val="nil"/>
          <w:bottom w:space="0" w:sz="0" w:val="nil"/>
          <w:right w:space="0" w:sz="0" w:val="nil"/>
          <w:between w:space="0" w:sz="0" w:val="nil"/>
        </w:pBdr>
        <w:shd w:fill="auto" w:val="clear"/>
        <w:spacing w:after="20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de garantia dos serviços é de, no mínimo,</w:t>
      </w:r>
      <w:r w:rsidDel="00000000" w:rsidR="00000000" w:rsidRPr="00000000">
        <w:rPr>
          <w:rFonts w:ascii="Arial" w:cs="Arial" w:eastAsia="Arial" w:hAnsi="Arial"/>
          <w:color w:val="ff0000"/>
          <w:sz w:val="20"/>
          <w:szCs w:val="20"/>
          <w:rtl w:val="0"/>
        </w:rPr>
        <w:t xml:space="preserve"> (...) (____)</w:t>
      </w:r>
      <w:r w:rsidDel="00000000" w:rsidR="00000000" w:rsidRPr="00000000">
        <w:rPr>
          <w:rFonts w:ascii="Arial" w:cs="Arial" w:eastAsia="Arial" w:hAnsi="Arial"/>
          <w:sz w:val="20"/>
          <w:szCs w:val="20"/>
          <w:rtl w:val="0"/>
        </w:rPr>
        <w:t xml:space="preserve"> meses, contado a partir do primeiro dia útil subsequente à data do recebimento definitivo do objeto.</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12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prazo da garantia foi estipulado, 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16F">
      <w:pPr>
        <w:spacing w:after="120" w:before="120" w:line="276"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70">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20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prazo de garantia contratual dos serviços é aquele estabelecido  na Lei nº 8.078, de 11 de setembro de 1990 (Código de Defesa do Consumidor).</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Todas as despesas que ocorrerem no período de garantia, tais como refazimento, troca, conserto, substituição de peças, transporte, mão-de-obra e manutenção, no caso de apresentar imperfeição, correrão por conta do contratado, não cabendo ao contratante quaisquer ônus.</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3">
      <w:pPr>
        <w:pStyle w:val="Title"/>
        <w:spacing w:after="120" w:before="120" w:line="276" w:lineRule="auto"/>
        <w:jc w:val="both"/>
        <w:rPr>
          <w:b w:val="1"/>
          <w:sz w:val="20"/>
          <w:szCs w:val="20"/>
        </w:rPr>
      </w:pPr>
      <w:bookmarkStart w:colFirst="0" w:colLast="0" w:name="_2xcytpi" w:id="22"/>
      <w:bookmarkEnd w:id="22"/>
      <w:commentRangeStart w:id="49"/>
      <w:r w:rsidDel="00000000" w:rsidR="00000000" w:rsidRPr="00000000">
        <w:rPr>
          <w:b w:val="1"/>
          <w:sz w:val="20"/>
          <w:szCs w:val="20"/>
          <w:rtl w:val="0"/>
        </w:rPr>
        <w:t xml:space="preserve">20. CRITÉRIO DE AFERIÇÃO E MEDIÇÃO PARA FATURAMENTO</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12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Não haverá aferição e medição periódica dos serviços prestados, por tratar-se de serviços de natureza não contínua.</w:t>
      </w:r>
      <w:r w:rsidDel="00000000" w:rsidR="00000000" w:rsidRPr="00000000">
        <w:rPr>
          <w:rtl w:val="0"/>
        </w:rPr>
      </w:r>
    </w:p>
    <w:p w:rsidR="00000000" w:rsidDel="00000000" w:rsidP="00000000" w:rsidRDefault="00000000" w:rsidRPr="00000000" w14:paraId="00000175">
      <w:pPr>
        <w:spacing w:after="120" w:before="120" w:line="276" w:lineRule="auto"/>
        <w:ind w:lef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OU</w:t>
      </w:r>
    </w:p>
    <w:p w:rsidR="00000000" w:rsidDel="00000000" w:rsidP="00000000" w:rsidRDefault="00000000" w:rsidRPr="00000000" w14:paraId="0000017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120" w:line="276" w:lineRule="auto"/>
        <w:ind w:left="566.9291338582675" w:right="0" w:hanging="566.9291338582675"/>
        <w:jc w:val="both"/>
        <w:rPr>
          <w:sz w:val="20"/>
          <w:szCs w:val="20"/>
        </w:rPr>
      </w:pPr>
      <w:commentRangeStart w:id="50"/>
      <w:commentRangeStart w:id="51"/>
      <w:r w:rsidDel="00000000" w:rsidR="00000000" w:rsidRPr="00000000">
        <w:rPr>
          <w:rFonts w:ascii="Arial" w:cs="Arial" w:eastAsia="Arial" w:hAnsi="Arial"/>
          <w:b w:val="1"/>
          <w:sz w:val="20"/>
          <w:szCs w:val="20"/>
          <w:rtl w:val="0"/>
        </w:rPr>
        <w:t xml:space="preserve">INSTRUMENTO DE MEDIÇÃO DE RESULTADO (IMR)</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00" w:before="12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 avaliação da execução do objeto utilizará o Instrumento de Medição de Resultado (IMR), conforme anexo do termo de referência</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para aferição da qualidade da prestação dos serviços, devendo haver o redimensionamento no pagamento com base nos indicadores estabelecidos, sempre que o contratado:</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não produzir os resultados, deixar de executar, ou não executar com a qualidade mínima exigida as atividades contratadas; ou</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deixar de utilizar materiais e recursos humanos exigidos para a execução do serviço, ou utilizá-los com qualidade ou quantidade inferior à demandada.</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00" w:before="12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Nos termos do art. 23 da IN nº 01/2020/SEPLAG , a execução dos contratos deverá ser acompanhada e fiscalizada por meio de instrumentos de controle que compreendam a mensuração dos seguintes aspectos, sendo indicada a retenção ou glosa no pagamento, proporcional à irregularidade verificada, sem prejuízo das sanções cabíveis, quando for o caso:</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os resultados alcançados em relação ao contratado, com a verificação dos prazos de execução e da qualidade demandada;</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os recursos humanos empregados em função da quantidade e da formação profissional exigidas;</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a qualidade e quantidade dos recursos materiais utilizados;</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a adequação dos serviços prestados à rotina de execução estabelecida;</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o cumprimento das demais obrigações decorrentes do contrato; e</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00" w:before="120" w:line="276" w:lineRule="auto"/>
        <w:ind w:left="1700.7874015748032" w:right="0" w:hanging="570.0000000000001"/>
        <w:jc w:val="both"/>
        <w:rPr>
          <w:sz w:val="20"/>
          <w:szCs w:val="20"/>
        </w:rPr>
      </w:pPr>
      <w:r w:rsidDel="00000000" w:rsidR="00000000" w:rsidRPr="00000000">
        <w:rPr>
          <w:rFonts w:ascii="Arial" w:cs="Arial" w:eastAsia="Arial" w:hAnsi="Arial"/>
          <w:sz w:val="20"/>
          <w:szCs w:val="20"/>
          <w:rtl w:val="0"/>
        </w:rPr>
        <w:t xml:space="preserve">a satisfação do público usuário.</w:t>
      </w:r>
      <w:commentRangeEnd w:id="50"/>
      <w:r w:rsidDel="00000000" w:rsidR="00000000" w:rsidRPr="00000000">
        <w:commentReference w:id="50"/>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2">
      <w:pPr>
        <w:pStyle w:val="Title"/>
        <w:spacing w:after="120" w:before="120" w:line="276" w:lineRule="auto"/>
        <w:jc w:val="both"/>
        <w:rPr>
          <w:b w:val="1"/>
          <w:sz w:val="20"/>
          <w:szCs w:val="20"/>
        </w:rPr>
      </w:pPr>
      <w:bookmarkStart w:colFirst="0" w:colLast="0" w:name="_1ci93xb" w:id="23"/>
      <w:bookmarkEnd w:id="23"/>
      <w:r w:rsidDel="00000000" w:rsidR="00000000" w:rsidRPr="00000000">
        <w:rPr>
          <w:b w:val="1"/>
          <w:sz w:val="20"/>
          <w:szCs w:val="20"/>
          <w:rtl w:val="0"/>
        </w:rPr>
        <w:t xml:space="preserve">21. </w:t>
      </w:r>
      <w:commentRangeStart w:id="52"/>
      <w:r w:rsidDel="00000000" w:rsidR="00000000" w:rsidRPr="00000000">
        <w:rPr>
          <w:b w:val="1"/>
          <w:sz w:val="20"/>
          <w:szCs w:val="20"/>
          <w:rtl w:val="0"/>
        </w:rPr>
        <w:t xml:space="preserve">PAGAMENTO</w:t>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183">
      <w:pPr>
        <w:numPr>
          <w:ilvl w:val="0"/>
          <w:numId w:val="52"/>
        </w:numPr>
        <w:spacing w:after="240" w:before="240" w:line="276" w:lineRule="auto"/>
        <w:ind w:left="566.9291338582675" w:hanging="566.9291338582675"/>
        <w:jc w:val="both"/>
        <w:rPr>
          <w:sz w:val="20"/>
          <w:szCs w:val="20"/>
        </w:rPr>
      </w:pPr>
      <w:commentRangeStart w:id="53"/>
      <w:r w:rsidDel="00000000" w:rsidR="00000000" w:rsidRPr="00000000">
        <w:rPr>
          <w:rFonts w:ascii="Arial" w:cs="Arial" w:eastAsia="Arial" w:hAnsi="Arial"/>
          <w:sz w:val="20"/>
          <w:szCs w:val="20"/>
          <w:rtl w:val="0"/>
        </w:rPr>
        <w:t xml:space="preserve">Não haverá pagamento antecipado.</w:t>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184">
      <w:pPr>
        <w:numPr>
          <w:ilvl w:val="0"/>
          <w:numId w:val="5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pagamento será realizado de acordo com a execução do objeto do contrato, mediante emissão da respectiva Nota Fiscal devidamente atestada, e análise dos documentos que compõem o processo de pagamento.</w:t>
      </w:r>
      <w:r w:rsidDel="00000000" w:rsidR="00000000" w:rsidRPr="00000000">
        <w:rPr>
          <w:rtl w:val="0"/>
        </w:rPr>
      </w:r>
    </w:p>
    <w:p w:rsidR="00000000" w:rsidDel="00000000" w:rsidP="00000000" w:rsidRDefault="00000000" w:rsidRPr="00000000" w14:paraId="00000185">
      <w:pPr>
        <w:numPr>
          <w:ilvl w:val="0"/>
          <w:numId w:val="34"/>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As operações de vendas destinadas a Órgão Público da Administração Federal, Estadual e Municipal, deverão ser acobertadas por Nota Fiscal Eletrônica, conforme Protocolo ICMS 42/2009, regulamentado pelo Artigo 355, §6º do RICMS. Informações através do site </w:t>
      </w:r>
      <w:hyperlink r:id="rId9">
        <w:r w:rsidDel="00000000" w:rsidR="00000000" w:rsidRPr="00000000">
          <w:rPr>
            <w:rFonts w:ascii="Arial" w:cs="Arial" w:eastAsia="Arial" w:hAnsi="Arial"/>
            <w:sz w:val="20"/>
            <w:szCs w:val="20"/>
            <w:u w:val="single"/>
            <w:rtl w:val="0"/>
          </w:rPr>
          <w:t xml:space="preserve">www.sefaz.mt.gov.br/nfe</w:t>
        </w:r>
      </w:hyperlink>
      <w:r w:rsidDel="00000000" w:rsidR="00000000" w:rsidRPr="00000000">
        <w:rPr>
          <w:rFonts w:ascii="Arial" w:cs="Arial" w:eastAsia="Arial" w:hAnsi="Arial"/>
          <w:b w:val="1"/>
          <w:sz w:val="20"/>
          <w:szCs w:val="20"/>
          <w:rtl w:val="0"/>
        </w:rPr>
        <w:t xml:space="preserve">.</w:t>
      </w:r>
      <w:r w:rsidDel="00000000" w:rsidR="00000000" w:rsidRPr="00000000">
        <w:rPr>
          <w:rtl w:val="0"/>
        </w:rPr>
      </w:r>
    </w:p>
    <w:p w:rsidR="00000000" w:rsidDel="00000000" w:rsidP="00000000" w:rsidRDefault="00000000" w:rsidRPr="00000000" w14:paraId="00000186">
      <w:pPr>
        <w:numPr>
          <w:ilvl w:val="0"/>
          <w:numId w:val="5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contratado deverá indicar no corpo da Nota Fiscal, o número do Contrato/Ordem de Fornecimento, a descrição do objeto, o número e nome do banco, agência e número da conta na qual deverá ser feito o pagamento, via ordem bancária.</w:t>
      </w:r>
      <w:r w:rsidDel="00000000" w:rsidR="00000000" w:rsidRPr="00000000">
        <w:rPr>
          <w:rtl w:val="0"/>
        </w:rPr>
      </w:r>
    </w:p>
    <w:p w:rsidR="00000000" w:rsidDel="00000000" w:rsidP="00000000" w:rsidRDefault="00000000" w:rsidRPr="00000000" w14:paraId="00000187">
      <w:pPr>
        <w:numPr>
          <w:ilvl w:val="0"/>
          <w:numId w:val="98"/>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As despesas bancárias decorrentes de transferência de valor(es) para outra(s) praça(s) será(ão) de responsabilidade do contratado.</w:t>
      </w:r>
      <w:r w:rsidDel="00000000" w:rsidR="00000000" w:rsidRPr="00000000">
        <w:rPr>
          <w:rtl w:val="0"/>
        </w:rPr>
      </w:r>
    </w:p>
    <w:p w:rsidR="00000000" w:rsidDel="00000000" w:rsidP="00000000" w:rsidRDefault="00000000" w:rsidRPr="00000000" w14:paraId="00000188">
      <w:pPr>
        <w:numPr>
          <w:ilvl w:val="0"/>
          <w:numId w:val="5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contratante não efetuará pagamento de título descontado, ou por meio de cobrança em banco, bem como, os que forem negociados com terceiros, por intermédio da operação de “factoring”.</w:t>
      </w:r>
      <w:r w:rsidDel="00000000" w:rsidR="00000000" w:rsidRPr="00000000">
        <w:rPr>
          <w:rtl w:val="0"/>
        </w:rPr>
      </w:r>
    </w:p>
    <w:p w:rsidR="00000000" w:rsidDel="00000000" w:rsidP="00000000" w:rsidRDefault="00000000" w:rsidRPr="00000000" w14:paraId="00000189">
      <w:pPr>
        <w:numPr>
          <w:ilvl w:val="0"/>
          <w:numId w:val="52"/>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requerimento de pagamento deverá ser instruído somente com a prova de Regularidade Fiscal perante o Estado de Mato Grosso, caso não exista indícios de descumprimento contratual.</w:t>
      </w:r>
      <w:r w:rsidDel="00000000" w:rsidR="00000000" w:rsidRPr="00000000">
        <w:rPr>
          <w:rtl w:val="0"/>
        </w:rPr>
      </w:r>
    </w:p>
    <w:p w:rsidR="00000000" w:rsidDel="00000000" w:rsidP="00000000" w:rsidRDefault="00000000" w:rsidRPr="00000000" w14:paraId="0000018A">
      <w:pPr>
        <w:numPr>
          <w:ilvl w:val="0"/>
          <w:numId w:val="6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O documento exigido no caput deste artigo poderá ser substituído pelo Certificado de Regularidade perante o Cadastro Geral de Fornecedores do Estado de Mato Grosso, desde que em plena validade.</w:t>
      </w:r>
      <w:r w:rsidDel="00000000" w:rsidR="00000000" w:rsidRPr="00000000">
        <w:rPr>
          <w:rtl w:val="0"/>
        </w:rPr>
      </w:r>
    </w:p>
    <w:p w:rsidR="00000000" w:rsidDel="00000000" w:rsidP="00000000" w:rsidRDefault="00000000" w:rsidRPr="00000000" w14:paraId="0000018B">
      <w:pPr>
        <w:widowControl w:val="0"/>
        <w:spacing w:after="240" w:before="240" w:line="276" w:lineRule="auto"/>
        <w:jc w:val="center"/>
        <w:rPr>
          <w:rFonts w:ascii="Arial" w:cs="Arial" w:eastAsia="Arial" w:hAnsi="Arial"/>
          <w:color w:val="ff0000"/>
          <w:sz w:val="20"/>
          <w:szCs w:val="20"/>
        </w:rPr>
      </w:pPr>
      <w:commentRangeStart w:id="54"/>
      <w:r w:rsidDel="00000000" w:rsidR="00000000" w:rsidRPr="00000000">
        <w:rPr>
          <w:rFonts w:ascii="Arial" w:cs="Arial" w:eastAsia="Arial" w:hAnsi="Arial"/>
          <w:color w:val="ff0000"/>
          <w:sz w:val="20"/>
          <w:szCs w:val="20"/>
          <w:rtl w:val="0"/>
        </w:rPr>
        <w:t xml:space="preserve">OU</w:t>
      </w:r>
      <w:commentRangeEnd w:id="54"/>
      <w:r w:rsidDel="00000000" w:rsidR="00000000" w:rsidRPr="00000000">
        <w:commentReference w:id="54"/>
      </w:r>
      <w:r w:rsidDel="00000000" w:rsidR="00000000" w:rsidRPr="00000000">
        <w:rPr>
          <w:rtl w:val="0"/>
        </w:rPr>
      </w:r>
    </w:p>
    <w:p w:rsidR="00000000" w:rsidDel="00000000" w:rsidP="00000000" w:rsidRDefault="00000000" w:rsidRPr="00000000" w14:paraId="0000018C">
      <w:pPr>
        <w:numPr>
          <w:ilvl w:val="0"/>
          <w:numId w:val="94"/>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pagamento será efetuado mediante a apresentação dos seguintes documentos:</w:t>
      </w:r>
      <w:r w:rsidDel="00000000" w:rsidR="00000000" w:rsidRPr="00000000">
        <w:rPr>
          <w:rtl w:val="0"/>
        </w:rPr>
      </w:r>
    </w:p>
    <w:p w:rsidR="00000000" w:rsidDel="00000000" w:rsidP="00000000" w:rsidRDefault="00000000" w:rsidRPr="00000000" w14:paraId="0000018D">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junto à Fazenda Estadual, expedida pela Secretaria de Estado de Fazenda da sede ou domicílio do credor e do Estado de Mato Grosso, abrangendo inclusive débitos inscritos em dívida ativa;</w:t>
      </w:r>
      <w:r w:rsidDel="00000000" w:rsidR="00000000" w:rsidRPr="00000000">
        <w:rPr>
          <w:rtl w:val="0"/>
        </w:rPr>
      </w:r>
    </w:p>
    <w:p w:rsidR="00000000" w:rsidDel="00000000" w:rsidP="00000000" w:rsidRDefault="00000000" w:rsidRPr="00000000" w14:paraId="0000018E">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junto à Dívida Ativa do Estado, expedida pela Procuradoria-Geral do Estado da sede ou domicílio do credor e do Estado de Mato Grosso;</w:t>
      </w:r>
      <w:r w:rsidDel="00000000" w:rsidR="00000000" w:rsidRPr="00000000">
        <w:rPr>
          <w:rtl w:val="0"/>
        </w:rPr>
      </w:r>
    </w:p>
    <w:p w:rsidR="00000000" w:rsidDel="00000000" w:rsidP="00000000" w:rsidRDefault="00000000" w:rsidRPr="00000000" w14:paraId="0000018F">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perante o Fundo de Garantia do Tempo de Serviço – FGTS, em plena validade e relativa ao contratado; </w:t>
      </w:r>
      <w:r w:rsidDel="00000000" w:rsidR="00000000" w:rsidRPr="00000000">
        <w:rPr>
          <w:rtl w:val="0"/>
        </w:rPr>
      </w:r>
    </w:p>
    <w:p w:rsidR="00000000" w:rsidDel="00000000" w:rsidP="00000000" w:rsidRDefault="00000000" w:rsidRPr="00000000" w14:paraId="00000190">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fiscal perante a Fazenda Federal e Instituto Nacional do Seguro Social – INSS; </w:t>
      </w:r>
      <w:r w:rsidDel="00000000" w:rsidR="00000000" w:rsidRPr="00000000">
        <w:rPr>
          <w:rtl w:val="0"/>
        </w:rPr>
      </w:r>
    </w:p>
    <w:p w:rsidR="00000000" w:rsidDel="00000000" w:rsidP="00000000" w:rsidRDefault="00000000" w:rsidRPr="00000000" w14:paraId="00000191">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perante a Justiça do Trabalho;</w:t>
      </w:r>
      <w:r w:rsidDel="00000000" w:rsidR="00000000" w:rsidRPr="00000000">
        <w:rPr>
          <w:rtl w:val="0"/>
        </w:rPr>
      </w:r>
    </w:p>
    <w:p w:rsidR="00000000" w:rsidDel="00000000" w:rsidP="00000000" w:rsidRDefault="00000000" w:rsidRPr="00000000" w14:paraId="00000192">
      <w:pPr>
        <w:numPr>
          <w:ilvl w:val="0"/>
          <w:numId w:val="31"/>
        </w:numPr>
        <w:spacing w:after="240" w:before="24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Prova de regularidade junto à Fazenda Municipal da sede ou domicílio do credor.</w:t>
      </w:r>
      <w:r w:rsidDel="00000000" w:rsidR="00000000" w:rsidRPr="00000000">
        <w:rPr>
          <w:rtl w:val="0"/>
        </w:rPr>
      </w:r>
    </w:p>
    <w:p w:rsidR="00000000" w:rsidDel="00000000" w:rsidP="00000000" w:rsidRDefault="00000000" w:rsidRPr="00000000" w14:paraId="00000193">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Sendo o caso, o contratante efetuará retenção na fonte de todos os tributos inerentes ao Contrato em questão.</w:t>
      </w:r>
      <w:r w:rsidDel="00000000" w:rsidR="00000000" w:rsidRPr="00000000">
        <w:rPr>
          <w:rtl w:val="0"/>
        </w:rPr>
      </w:r>
    </w:p>
    <w:p w:rsidR="00000000" w:rsidDel="00000000" w:rsidP="00000000" w:rsidRDefault="00000000" w:rsidRPr="00000000" w14:paraId="00000194">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pagamento será efetuado pelo contratante em favor do contratado em até  (...) dias, mediante ordem bancária a ser depositada em conta corrente, no valor correspondente, após a apresentação da Nota Fiscal devidamente atestada pela fiscalização do contratante. </w:t>
      </w:r>
      <w:r w:rsidDel="00000000" w:rsidR="00000000" w:rsidRPr="00000000">
        <w:rPr>
          <w:rtl w:val="0"/>
        </w:rPr>
      </w:r>
    </w:p>
    <w:p w:rsidR="00000000" w:rsidDel="00000000" w:rsidP="00000000" w:rsidRDefault="00000000" w:rsidRPr="00000000" w14:paraId="00000195">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O(s) pagamento(s) não realizado(s) dentro do prazo por eventos decorrentes do contratado, não será(ão) gerador(es) de direito a qualquer acréscimo financeiro;</w:t>
      </w:r>
      <w:r w:rsidDel="00000000" w:rsidR="00000000" w:rsidRPr="00000000">
        <w:rPr>
          <w:rtl w:val="0"/>
        </w:rPr>
      </w:r>
    </w:p>
    <w:p w:rsidR="00000000" w:rsidDel="00000000" w:rsidP="00000000" w:rsidRDefault="00000000" w:rsidRPr="00000000" w14:paraId="00000196">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Caso o atraso no pagamento  seja motivado exclusivamente pelo contratante, o valor devido será corrigido pelo IPCA, conforme apuração  desde a data prevista para o pagamento até a data de sua efetiva realização;</w:t>
      </w:r>
      <w:r w:rsidDel="00000000" w:rsidR="00000000" w:rsidRPr="00000000">
        <w:rPr>
          <w:rtl w:val="0"/>
        </w:rPr>
      </w:r>
    </w:p>
    <w:p w:rsidR="00000000" w:rsidDel="00000000" w:rsidP="00000000" w:rsidRDefault="00000000" w:rsidRPr="00000000" w14:paraId="00000197">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efetivação dos pagamentos não  isentará o contratado das suas responsabilidades e das suas obrigações contratuais, especialmente aquelas relacionadas à qualidade e à garantia dos produtos entregues.</w:t>
      </w:r>
      <w:r w:rsidDel="00000000" w:rsidR="00000000" w:rsidRPr="00000000">
        <w:rPr>
          <w:rtl w:val="0"/>
        </w:rPr>
      </w:r>
    </w:p>
    <w:p w:rsidR="00000000" w:rsidDel="00000000" w:rsidP="00000000" w:rsidRDefault="00000000" w:rsidRPr="00000000" w14:paraId="00000198">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Caso constatada alguma irregularidade ou incorreção na Nota Fiscal/Fatura, esta será devolvida ao contratado para as necessárias correções, acompanhada dos motivos que deram ensejo à sua rejeição, interrompendo-se o prazo para o pagamento, que começa a fluir somente a partir da data do protocolo da nova Nota Fiscal e demais documentos, devidamente corrigidos. O prazo somente voltará a fluir, desde o começo e de maneira integral, a partir da data do protocolo da nova Nota Fiscal e dos demais documentos exigíveis, devidamente corrigidos.</w:t>
      </w:r>
      <w:r w:rsidDel="00000000" w:rsidR="00000000" w:rsidRPr="00000000">
        <w:rPr>
          <w:rtl w:val="0"/>
        </w:rPr>
      </w:r>
    </w:p>
    <w:p w:rsidR="00000000" w:rsidDel="00000000" w:rsidP="00000000" w:rsidRDefault="00000000" w:rsidRPr="00000000" w14:paraId="00000199">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Constatando-se qualquer outra circunstância que desaconselha o pagamento, em razão de circunstância devidamente justificada e informada ao contratante, o prazo para pagamento ficará suspenso e voltará  a partir da respectiva data de regularização.</w:t>
      </w:r>
      <w:r w:rsidDel="00000000" w:rsidR="00000000" w:rsidRPr="00000000">
        <w:rPr>
          <w:rtl w:val="0"/>
        </w:rPr>
      </w:r>
    </w:p>
    <w:p w:rsidR="00000000" w:rsidDel="00000000" w:rsidP="00000000" w:rsidRDefault="00000000" w:rsidRPr="00000000" w14:paraId="0000019A">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Nos casos de aplicação de penalidade ao contratado, em virtude de inadimplência contratual, não serão efetuados pagamentos a esta, enquanto perdurar pendência de liquidação das respectivas obrigações.</w:t>
      </w:r>
      <w:r w:rsidDel="00000000" w:rsidR="00000000" w:rsidRPr="00000000">
        <w:rPr>
          <w:rtl w:val="0"/>
        </w:rPr>
      </w:r>
    </w:p>
    <w:p w:rsidR="00000000" w:rsidDel="00000000" w:rsidP="00000000" w:rsidRDefault="00000000" w:rsidRPr="00000000" w14:paraId="0000019B">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As Notas Fiscais a serem pagas deverão sofrer desconto devido à aplicação de multas/glosas previstas no Contrato e já identificadas pela fiscalização.</w:t>
      </w:r>
      <w:r w:rsidDel="00000000" w:rsidR="00000000" w:rsidRPr="00000000">
        <w:rPr>
          <w:rtl w:val="0"/>
        </w:rPr>
      </w:r>
    </w:p>
    <w:p w:rsidR="00000000" w:rsidDel="00000000" w:rsidP="00000000" w:rsidRDefault="00000000" w:rsidRPr="00000000" w14:paraId="0000019C">
      <w:pPr>
        <w:numPr>
          <w:ilvl w:val="0"/>
          <w:numId w:val="7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contratado deverá, durante toda a execução do Contrato, manter atualizada a vigência da garantia contratual.</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9E">
      <w:pPr>
        <w:pStyle w:val="Title"/>
        <w:spacing w:after="120" w:before="120" w:line="276" w:lineRule="auto"/>
        <w:rPr>
          <w:b w:val="1"/>
          <w:sz w:val="20"/>
          <w:szCs w:val="20"/>
        </w:rPr>
      </w:pPr>
      <w:bookmarkStart w:colFirst="0" w:colLast="0" w:name="_3whwml4" w:id="24"/>
      <w:bookmarkEnd w:id="24"/>
      <w:commentRangeStart w:id="55"/>
      <w:r w:rsidDel="00000000" w:rsidR="00000000" w:rsidRPr="00000000">
        <w:rPr>
          <w:b w:val="1"/>
          <w:sz w:val="20"/>
          <w:szCs w:val="20"/>
          <w:rtl w:val="0"/>
        </w:rPr>
        <w:t xml:space="preserve">22. REAJUSTE</w:t>
      </w:r>
      <w:commentRangeEnd w:id="55"/>
      <w:r w:rsidDel="00000000" w:rsidR="00000000" w:rsidRPr="00000000">
        <w:commentReference w:id="55"/>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preços inicialmente contratados são fixos e irreajustáveis pelo prazo de um ano contado da </w:t>
      </w:r>
      <w:commentRangeStart w:id="56"/>
      <w:r w:rsidDel="00000000" w:rsidR="00000000" w:rsidRPr="00000000">
        <w:rPr>
          <w:rFonts w:ascii="Arial" w:cs="Arial" w:eastAsia="Arial" w:hAnsi="Arial"/>
          <w:sz w:val="20"/>
          <w:szCs w:val="20"/>
          <w:rtl w:val="0"/>
        </w:rPr>
        <w:t xml:space="preserve">data do orçamento estimado</w:t>
      </w:r>
      <w:commentRangeEnd w:id="56"/>
      <w:r w:rsidDel="00000000" w:rsidR="00000000" w:rsidRPr="00000000">
        <w:commentReference w:id="56"/>
      </w:r>
      <w:r w:rsidDel="00000000" w:rsidR="00000000" w:rsidRPr="00000000">
        <w:rPr>
          <w:rFonts w:ascii="Arial" w:cs="Arial" w:eastAsia="Arial" w:hAnsi="Arial"/>
          <w:sz w:val="20"/>
          <w:szCs w:val="20"/>
          <w:rtl w:val="0"/>
        </w:rPr>
        <w:t xml:space="preserve">, em</w:t>
      </w:r>
      <w:r w:rsidDel="00000000" w:rsidR="00000000" w:rsidRPr="00000000">
        <w:rPr>
          <w:rFonts w:ascii="Arial" w:cs="Arial" w:eastAsia="Arial" w:hAnsi="Arial"/>
          <w:color w:val="980000"/>
          <w:sz w:val="20"/>
          <w:szCs w:val="20"/>
          <w:rtl w:val="0"/>
        </w:rPr>
        <w:t xml:space="preserve"> </w:t>
      </w:r>
      <w:r w:rsidDel="00000000" w:rsidR="00000000" w:rsidRPr="00000000">
        <w:rPr>
          <w:rFonts w:ascii="Arial" w:cs="Arial" w:eastAsia="Arial" w:hAnsi="Arial"/>
          <w:color w:val="ff0000"/>
          <w:sz w:val="20"/>
          <w:szCs w:val="20"/>
          <w:rtl w:val="0"/>
        </w:rPr>
        <w:t xml:space="preserve">__/__/__ </w:t>
      </w:r>
      <w:r w:rsidDel="00000000" w:rsidR="00000000" w:rsidRPr="00000000">
        <w:rPr>
          <w:rFonts w:ascii="Arial" w:cs="Arial" w:eastAsia="Arial" w:hAnsi="Arial"/>
          <w:sz w:val="20"/>
          <w:szCs w:val="20"/>
          <w:rtl w:val="0"/>
        </w:rPr>
        <w:t xml:space="preserve">(DD/MM/AAAA).</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Após o interregno de um ano, os preços  iniciais serão reajustados por meio da aplicação do Índice Nacional de Preços ao Consumidor Amplo (IPCA), divulgado pelo Instituto Brasileiro de Geografia e Estatística – IBGE (</w:t>
      </w:r>
      <w:r w:rsidDel="00000000" w:rsidR="00000000" w:rsidRPr="00000000">
        <w:rPr>
          <w:rFonts w:ascii="Arial" w:cs="Arial" w:eastAsia="Arial" w:hAnsi="Arial"/>
          <w:color w:val="ff0000"/>
          <w:sz w:val="20"/>
          <w:szCs w:val="20"/>
          <w:rtl w:val="0"/>
        </w:rPr>
        <w:t xml:space="preserve">INDICAR ÍNDICE A SER APLICADO, se houver setorial</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Os reajustes deverão ser precedidos de solicitação do contratado, acompanhada de memorial do cálculo, conforme for a variação de custos, objeto do reajuste.</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Nos reajustes subsequentes ao primeiro, o interregno mínimo de um ano será contado a partir dos efeitos financeiros do último reajuste.</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prorrogação contratual sem a solicitação do reajuste implica a preclusão deste, sem prejuízo dos futuros reajustes nos termos pactuados.</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reajuste será realizado por apostilamento.</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7">
      <w:pPr>
        <w:pStyle w:val="Title"/>
        <w:spacing w:after="120" w:before="120" w:line="276" w:lineRule="auto"/>
        <w:rPr>
          <w:b w:val="1"/>
          <w:sz w:val="20"/>
          <w:szCs w:val="20"/>
        </w:rPr>
      </w:pPr>
      <w:bookmarkStart w:colFirst="0" w:colLast="0" w:name="_2bn6wsx" w:id="25"/>
      <w:bookmarkEnd w:id="25"/>
      <w:r w:rsidDel="00000000" w:rsidR="00000000" w:rsidRPr="00000000">
        <w:rPr>
          <w:b w:val="1"/>
          <w:sz w:val="20"/>
          <w:szCs w:val="20"/>
          <w:rtl w:val="0"/>
        </w:rPr>
        <w:t xml:space="preserve">23. CONTRATO</w:t>
      </w:r>
    </w:p>
    <w:p w:rsidR="00000000" w:rsidDel="00000000" w:rsidP="00000000" w:rsidRDefault="00000000" w:rsidRPr="00000000" w14:paraId="000001A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Após a homologação da licitação, a Adjudicatária terá o prazo de até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dias úteis, contados a partir da data da convocação formal pelo contratante, para assinar o Contrato, sob pena de decair o direito à contratação, sem prejuízo das sanções previstas no Termo de Referência.</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prazo previsto no subitem anterior poderá ser prorrogado, por igual período, por solicitação justificada da Adjudicatária e aceita pela Administração.</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B">
      <w:pPr>
        <w:pStyle w:val="Title"/>
        <w:spacing w:after="120" w:before="120" w:line="276" w:lineRule="auto"/>
        <w:jc w:val="both"/>
        <w:rPr>
          <w:b w:val="1"/>
          <w:sz w:val="20"/>
          <w:szCs w:val="20"/>
        </w:rPr>
      </w:pPr>
      <w:bookmarkStart w:colFirst="0" w:colLast="0" w:name="_qsh70q" w:id="26"/>
      <w:bookmarkEnd w:id="26"/>
      <w:r w:rsidDel="00000000" w:rsidR="00000000" w:rsidRPr="00000000">
        <w:rPr>
          <w:b w:val="1"/>
          <w:sz w:val="20"/>
          <w:szCs w:val="20"/>
          <w:rtl w:val="0"/>
        </w:rPr>
        <w:t xml:space="preserve">24. </w:t>
      </w:r>
      <w:commentRangeStart w:id="57"/>
      <w:r w:rsidDel="00000000" w:rsidR="00000000" w:rsidRPr="00000000">
        <w:rPr>
          <w:b w:val="1"/>
          <w:sz w:val="20"/>
          <w:szCs w:val="20"/>
          <w:rtl w:val="0"/>
        </w:rPr>
        <w:t xml:space="preserve">PREPOSTO</w:t>
      </w:r>
      <w:commentRangeEnd w:id="57"/>
      <w:r w:rsidDel="00000000" w:rsidR="00000000" w:rsidRPr="00000000">
        <w:commentReference w:id="57"/>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contratado deverá manter preposto, aceito pela Administração, para representá-lo na execução do contrato.</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preposto deverá ser designado no ato da assinatura do contrato, indicando o nome completo, número do CPF ou documento de identidade, além dos dados relacionados à sua qualificação profissional.</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preposto estará à disposição do contratante, de forma presencial durante a execução dos serviços </w:t>
      </w:r>
      <w:r w:rsidDel="00000000" w:rsidR="00000000" w:rsidRPr="00000000">
        <w:rPr>
          <w:rFonts w:ascii="Arial" w:cs="Arial" w:eastAsia="Arial" w:hAnsi="Arial"/>
          <w:color w:val="ff0000"/>
          <w:sz w:val="20"/>
          <w:szCs w:val="20"/>
          <w:rtl w:val="0"/>
        </w:rPr>
        <w:t xml:space="preserve">OU </w:t>
      </w:r>
      <w:r w:rsidDel="00000000" w:rsidR="00000000" w:rsidRPr="00000000">
        <w:rPr>
          <w:rFonts w:ascii="Arial" w:cs="Arial" w:eastAsia="Arial" w:hAnsi="Arial"/>
          <w:sz w:val="20"/>
          <w:szCs w:val="20"/>
          <w:rtl w:val="0"/>
        </w:rPr>
        <w:t xml:space="preserve">quando for convocado pela fiscalização.</w:t>
      </w:r>
      <w:r w:rsidDel="00000000" w:rsidR="00000000" w:rsidRPr="00000000">
        <w:rPr>
          <w:rtl w:val="0"/>
        </w:rPr>
      </w:r>
    </w:p>
    <w:p w:rsidR="00000000" w:rsidDel="00000000" w:rsidP="00000000" w:rsidRDefault="00000000" w:rsidRPr="00000000" w14:paraId="000001AF">
      <w:pPr>
        <w:spacing w:after="120" w:before="120" w:line="276" w:lineRule="auto"/>
        <w:jc w:val="center"/>
        <w:rPr>
          <w:rFonts w:ascii="Arial" w:cs="Arial" w:eastAsia="Arial" w:hAnsi="Arial"/>
          <w:color w:val="ff0000"/>
          <w:sz w:val="20"/>
          <w:szCs w:val="20"/>
        </w:rPr>
      </w:pPr>
      <w:commentRangeStart w:id="58"/>
      <w:r w:rsidDel="00000000" w:rsidR="00000000" w:rsidRPr="00000000">
        <w:rPr>
          <w:rFonts w:ascii="Arial" w:cs="Arial" w:eastAsia="Arial" w:hAnsi="Arial"/>
          <w:color w:val="ff0000"/>
          <w:sz w:val="20"/>
          <w:szCs w:val="20"/>
          <w:rtl w:val="0"/>
        </w:rPr>
        <w:t xml:space="preserve">OU</w:t>
      </w:r>
      <w:commentRangeEnd w:id="58"/>
      <w:r w:rsidDel="00000000" w:rsidR="00000000" w:rsidRPr="00000000">
        <w:commentReference w:id="58"/>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O Preposto designado não necessitará permanecer em tempo integral à disposição do contratante, devendo, contudo, serem observadas todas as exigências relativas à sua vinculação ao Contrato.</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commentRangeStart w:id="59"/>
      <w:r w:rsidDel="00000000" w:rsidR="00000000" w:rsidRPr="00000000">
        <w:rPr>
          <w:rFonts w:ascii="Arial" w:cs="Arial" w:eastAsia="Arial" w:hAnsi="Arial"/>
          <w:sz w:val="20"/>
          <w:szCs w:val="20"/>
          <w:rtl w:val="0"/>
        </w:rPr>
        <w:t xml:space="preserve">A manutenção do preposto da empresa, durante todo o período de vigência do contrato, poderá ser recusada pelo contratante, desde que devidamente justificada, devendo a empresa designar outro para o exercício da atividade.</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O contratante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Após a assinatura do contrato ou instrumento equivalente, o contratante convocará o preposto do Contratado para reunião inicial, na qual será apresentado 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Para melhor atender as unidades</w:t>
      </w:r>
      <w:r w:rsidDel="00000000" w:rsidR="00000000" w:rsidRPr="00000000">
        <w:rPr>
          <w:rFonts w:ascii="Arial" w:cs="Arial" w:eastAsia="Arial" w:hAnsi="Arial"/>
          <w:b w:val="1"/>
          <w:sz w:val="20"/>
          <w:szCs w:val="20"/>
          <w:highlight w:val="cyan"/>
          <w:rtl w:val="0"/>
        </w:rPr>
        <w:t xml:space="preserve">,</w:t>
      </w:r>
      <w:r w:rsidDel="00000000" w:rsidR="00000000" w:rsidRPr="00000000">
        <w:rPr>
          <w:rFonts w:ascii="Arial" w:cs="Arial" w:eastAsia="Arial" w:hAnsi="Arial"/>
          <w:sz w:val="20"/>
          <w:szCs w:val="20"/>
          <w:highlight w:val="cyan"/>
          <w:rtl w:val="0"/>
        </w:rPr>
        <w:t xml:space="preserve"> o contratado poderá apresentar mais de um preposto para representá-lo na execução do contrato.</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São atribuições do Preposto, dentre outras:</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Comandar, coordenar e controlar a execução dos serviços contratados.</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Zelar pela segurança, limpeza e conservação dos equipamentos e das instalações do contratante, além da segurança dos empregados do contratado colocados à disposição do contratante.</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Cumprir e fazer cumprir todas as determinações, instruções e orientações emanadas da Fiscalização e das autoridades do contratante.</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Acatar as orientações do contratante, inclusive quanto ao cumprimento das Normas Internas e de Segurança e Medicina do Trabalho, desde que de acordo com a legalidade.</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Apresentar informações e/ou documentação solicitada pela Fiscalização e/ou pelas autoridades do contratante, inerentes à execução e às obrigações contratuais, em tempo hábil.</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Reportar-se à Fiscalização do contratante para dirimir quaisquer dúvidas a respeito da execução dos serviços e das demais obrigações contratuais.</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Estar apto a esclarecer as questões relacionadas às faturas dos serviços prestados e atender prontamente a quaisquer solicitações do contratante.</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Relatar à Fiscalização, pronta e imediatamente, por escrito, toda e qualquer irregularidade observada.</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Adotar todas as providências pertinentes para que sejam corrigidas quaisquer falhas detectadas na execução dos serviços contratados.</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Garantir que os empregados se reportem sempre ao contratado, primeiramente, e não à Fiscalização e/ou aos servidores do contratante, na hipótese de ocorrência de problemas relacionados à execução contratual.</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Realizar, além das atividades e tarefas que lhe forem atribuídas, quaisquer outras que julgar necessárias, pertinentes ou inerentes à boa prestação dos serviços contratados.</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Apor assinatura em documento/relatório de avaliação da execução do objeto contratado, quando este não for remetido por mensagem eletrônica com confirmação de recebimento.</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sz w:val="20"/>
          <w:szCs w:val="20"/>
        </w:rPr>
      </w:pPr>
      <w:r w:rsidDel="00000000" w:rsidR="00000000" w:rsidRPr="00000000">
        <w:rPr>
          <w:rFonts w:ascii="Arial" w:cs="Arial" w:eastAsia="Arial" w:hAnsi="Arial"/>
          <w:sz w:val="20"/>
          <w:szCs w:val="20"/>
          <w:rtl w:val="0"/>
        </w:rPr>
        <w:t xml:space="preserve">Encaminhar à Fiscalização do contratante todas as Notas Fiscais/Faturas dos serviços prestados, bem como toda a documentação complementar exigida.</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4">
      <w:pPr>
        <w:pStyle w:val="Title"/>
        <w:spacing w:after="120" w:before="120" w:line="276" w:lineRule="auto"/>
        <w:rPr>
          <w:b w:val="1"/>
          <w:sz w:val="20"/>
          <w:szCs w:val="20"/>
        </w:rPr>
      </w:pPr>
      <w:bookmarkStart w:colFirst="0" w:colLast="0" w:name="_3as4poj" w:id="27"/>
      <w:bookmarkEnd w:id="27"/>
      <w:r w:rsidDel="00000000" w:rsidR="00000000" w:rsidRPr="00000000">
        <w:rPr>
          <w:b w:val="1"/>
          <w:sz w:val="20"/>
          <w:szCs w:val="20"/>
          <w:rtl w:val="0"/>
        </w:rPr>
        <w:t xml:space="preserve">25. </w:t>
      </w:r>
      <w:commentRangeStart w:id="60"/>
      <w:r w:rsidDel="00000000" w:rsidR="00000000" w:rsidRPr="00000000">
        <w:rPr>
          <w:b w:val="1"/>
          <w:sz w:val="20"/>
          <w:szCs w:val="20"/>
          <w:rtl w:val="0"/>
        </w:rPr>
        <w:t xml:space="preserve">OBRIGAÇÕES DO CONTRATADO</w:t>
      </w:r>
      <w:commentRangeEnd w:id="60"/>
      <w:r w:rsidDel="00000000" w:rsidR="00000000" w:rsidRPr="00000000">
        <w:commentReference w:id="60"/>
      </w:r>
      <w:r w:rsidDel="00000000" w:rsidR="00000000" w:rsidRPr="00000000">
        <w:rPr>
          <w:rtl w:val="0"/>
        </w:rPr>
      </w:r>
    </w:p>
    <w:p w:rsidR="00000000" w:rsidDel="00000000" w:rsidP="00000000" w:rsidRDefault="00000000" w:rsidRPr="00000000" w14:paraId="000001C5">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Comparecer, quando convocado, para assinar o Contrato e </w:t>
      </w:r>
      <w:r w:rsidDel="00000000" w:rsidR="00000000" w:rsidRPr="00000000">
        <w:rPr>
          <w:sz w:val="20"/>
          <w:szCs w:val="20"/>
          <w:rtl w:val="0"/>
        </w:rPr>
        <w:t xml:space="preserve">Ordem de Serviço</w:t>
      </w:r>
      <w:r w:rsidDel="00000000" w:rsidR="00000000" w:rsidRPr="00000000">
        <w:rPr>
          <w:rFonts w:ascii="Arial" w:cs="Arial" w:eastAsia="Arial" w:hAnsi="Arial"/>
          <w:sz w:val="20"/>
          <w:szCs w:val="20"/>
          <w:rtl w:val="0"/>
        </w:rPr>
        <w:t xml:space="preserve"> específica no prazo de até </w:t>
      </w:r>
      <w:r w:rsidDel="00000000" w:rsidR="00000000" w:rsidRPr="00000000">
        <w:rPr>
          <w:rFonts w:ascii="Arial" w:cs="Arial" w:eastAsia="Arial" w:hAnsi="Arial"/>
          <w:color w:val="ff0000"/>
          <w:sz w:val="20"/>
          <w:szCs w:val="20"/>
          <w:rtl w:val="0"/>
        </w:rPr>
        <w:t xml:space="preserve">(...) dias úteis</w:t>
      </w:r>
      <w:r w:rsidDel="00000000" w:rsidR="00000000" w:rsidRPr="00000000">
        <w:rPr>
          <w:rFonts w:ascii="Arial" w:cs="Arial" w:eastAsia="Arial" w:hAnsi="Arial"/>
          <w:sz w:val="20"/>
          <w:szCs w:val="20"/>
          <w:rtl w:val="0"/>
        </w:rPr>
        <w:t xml:space="preserve">, contados do recebimento da convocação formal, mesmo prazo para retirada da Ordem de Serviço.</w:t>
      </w:r>
      <w:r w:rsidDel="00000000" w:rsidR="00000000" w:rsidRPr="00000000">
        <w:rPr>
          <w:rtl w:val="0"/>
        </w:rPr>
      </w:r>
    </w:p>
    <w:p w:rsidR="00000000" w:rsidDel="00000000" w:rsidP="00000000" w:rsidRDefault="00000000" w:rsidRPr="00000000" w14:paraId="000001C6">
      <w:pPr>
        <w:numPr>
          <w:ilvl w:val="0"/>
          <w:numId w:val="57"/>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 adjudicatária no ato da assinatura do contrato deverá nomear preposto para, durante o período de vigência, representá-la na execução do Contrato, quando for o caso, conforme dispõe o item </w:t>
      </w:r>
      <w:r w:rsidDel="00000000" w:rsidR="00000000" w:rsidRPr="00000000">
        <w:rPr>
          <w:sz w:val="20"/>
          <w:szCs w:val="20"/>
          <w:rtl w:val="0"/>
        </w:rPr>
        <w:t xml:space="preserve">24.1.1 do</w:t>
      </w:r>
      <w:r w:rsidDel="00000000" w:rsidR="00000000" w:rsidRPr="00000000">
        <w:rPr>
          <w:rFonts w:ascii="Arial" w:cs="Arial" w:eastAsia="Arial" w:hAnsi="Arial"/>
          <w:sz w:val="20"/>
          <w:szCs w:val="20"/>
          <w:rtl w:val="0"/>
        </w:rPr>
        <w:t xml:space="preserve"> Termo de Referência.</w:t>
      </w:r>
      <w:r w:rsidDel="00000000" w:rsidR="00000000" w:rsidRPr="00000000">
        <w:rPr>
          <w:rtl w:val="0"/>
        </w:rPr>
      </w:r>
    </w:p>
    <w:p w:rsidR="00000000" w:rsidDel="00000000" w:rsidP="00000000" w:rsidRDefault="00000000" w:rsidRPr="00000000" w14:paraId="000001C7">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Manter, durante toda a execução do Contrato, compatibilidade com as obrigações e as condições de habilitação exigidas na licitação;</w:t>
      </w:r>
      <w:r w:rsidDel="00000000" w:rsidR="00000000" w:rsidRPr="00000000">
        <w:rPr>
          <w:rtl w:val="0"/>
        </w:rPr>
      </w:r>
    </w:p>
    <w:p w:rsidR="00000000" w:rsidDel="00000000" w:rsidP="00000000" w:rsidRDefault="00000000" w:rsidRPr="00000000" w14:paraId="000001C8">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Executar os serviços contratados, nos termos, local, prazos, quantidades, qualidade e condições estabelecidas no Termo de Referência e no Contrato, de forma a garantir os melhores resultados.</w:t>
      </w:r>
      <w:r w:rsidDel="00000000" w:rsidR="00000000" w:rsidRPr="00000000">
        <w:rPr>
          <w:rtl w:val="0"/>
        </w:rPr>
      </w:r>
    </w:p>
    <w:p w:rsidR="00000000" w:rsidDel="00000000" w:rsidP="00000000" w:rsidRDefault="00000000" w:rsidRPr="00000000" w14:paraId="000001C9">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Os serviços contratados serão executados de acordo com a necessidade do contratante, dentro dos parâmetros e rotinas estabelecidos, com a observância das recomendações técnicas aceitáveis, respectivas normas e legislação pertinentes.</w:t>
      </w:r>
      <w:r w:rsidDel="00000000" w:rsidR="00000000" w:rsidRPr="00000000">
        <w:rPr>
          <w:rtl w:val="0"/>
        </w:rPr>
      </w:r>
    </w:p>
    <w:p w:rsidR="00000000" w:rsidDel="00000000" w:rsidP="00000000" w:rsidRDefault="00000000" w:rsidRPr="00000000" w14:paraId="000001CA">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Prover todos os meios necessários à garantia da plena operacionalidade da execução dos serviços, inclusive considerados os casos de greve ou paralisação de qualquer natureza.</w:t>
      </w:r>
      <w:r w:rsidDel="00000000" w:rsidR="00000000" w:rsidRPr="00000000">
        <w:rPr>
          <w:rtl w:val="0"/>
        </w:rPr>
      </w:r>
    </w:p>
    <w:p w:rsidR="00000000" w:rsidDel="00000000" w:rsidP="00000000" w:rsidRDefault="00000000" w:rsidRPr="00000000" w14:paraId="000001CB">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Submeter ao contratante, previamente e por escrito, para análise e aprovação, qualquer mudança no método de execução do serviço que fuja das especiﬁcações constantes no Termo de Referência e no Contrato.</w:t>
      </w:r>
      <w:r w:rsidDel="00000000" w:rsidR="00000000" w:rsidRPr="00000000">
        <w:rPr>
          <w:rtl w:val="0"/>
        </w:rPr>
      </w:r>
    </w:p>
    <w:p w:rsidR="00000000" w:rsidDel="00000000" w:rsidP="00000000" w:rsidRDefault="00000000" w:rsidRPr="00000000" w14:paraId="000001CC">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Paralisar, por determinação do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1CD">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Empregar funcionários habilitados e com conhecimentos indispensáveis ao perfeito cumprimento das cláusulas contratuais, além de fornecer os materiais, equipamentos, ferramentas e utensílios essenciais à completa execução dos serviços, promovendo sua guarda, manutenção e substituição sempre que necessário.</w:t>
      </w:r>
      <w:r w:rsidDel="00000000" w:rsidR="00000000" w:rsidRPr="00000000">
        <w:rPr>
          <w:rtl w:val="0"/>
        </w:rPr>
      </w:r>
    </w:p>
    <w:p w:rsidR="00000000" w:rsidDel="00000000" w:rsidP="00000000" w:rsidRDefault="00000000" w:rsidRPr="00000000" w14:paraId="000001CE">
      <w:pPr>
        <w:numPr>
          <w:ilvl w:val="0"/>
          <w:numId w:val="112"/>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Apresentar ao contratante, quando for o caso, a relação nominal dos empregados que adentrarão o órgão para a execução do serviço, os quais devem estar uniformizados, devidamente identificados por meio de crachá e, se necessário, com Equipamentos de Proteção Individual – EPI’s.</w:t>
      </w:r>
      <w:r w:rsidDel="00000000" w:rsidR="00000000" w:rsidRPr="00000000">
        <w:rPr>
          <w:rtl w:val="0"/>
        </w:rPr>
      </w:r>
    </w:p>
    <w:p w:rsidR="00000000" w:rsidDel="00000000" w:rsidP="00000000" w:rsidRDefault="00000000" w:rsidRPr="00000000" w14:paraId="000001CF">
      <w:pPr>
        <w:numPr>
          <w:ilvl w:val="0"/>
          <w:numId w:val="112"/>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Otimizar a gestão de seus recursos humanos, com vistas à qualidade dos serviços e à satisfação do contratante. </w:t>
      </w:r>
      <w:r w:rsidDel="00000000" w:rsidR="00000000" w:rsidRPr="00000000">
        <w:rPr>
          <w:rtl w:val="0"/>
        </w:rPr>
      </w:r>
    </w:p>
    <w:p w:rsidR="00000000" w:rsidDel="00000000" w:rsidP="00000000" w:rsidRDefault="00000000" w:rsidRPr="00000000" w14:paraId="000001D0">
      <w:pPr>
        <w:numPr>
          <w:ilvl w:val="0"/>
          <w:numId w:val="112"/>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Instruir seus empregados quanto à necessidade de acatar as Normas Internas do contratante, bem como as normas de controle de bens e de fluxo de pessoas nas dependências do contratante.</w:t>
      </w:r>
      <w:r w:rsidDel="00000000" w:rsidR="00000000" w:rsidRPr="00000000">
        <w:rPr>
          <w:rtl w:val="0"/>
        </w:rPr>
      </w:r>
    </w:p>
    <w:p w:rsidR="00000000" w:rsidDel="00000000" w:rsidP="00000000" w:rsidRDefault="00000000" w:rsidRPr="00000000" w14:paraId="000001D1">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Comunicar no prazo de até 02 (dois) dias úteis ao contratante qualquer alteração ocorrida no endereço, conta bancária, telefone, e-mail e outros julgáveis necessários para o recebimento de correspondência.</w:t>
      </w:r>
      <w:r w:rsidDel="00000000" w:rsidR="00000000" w:rsidRPr="00000000">
        <w:rPr>
          <w:rtl w:val="0"/>
        </w:rPr>
      </w:r>
    </w:p>
    <w:p w:rsidR="00000000" w:rsidDel="00000000" w:rsidP="00000000" w:rsidRDefault="00000000" w:rsidRPr="00000000" w14:paraId="000001D2">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Comunicar a fiscalização, no prazo de 24 (vinte e quatro) horas, qualquer ocorrência anormal ou acidente no local dos serviços que se veriﬁque.</w:t>
      </w:r>
      <w:r w:rsidDel="00000000" w:rsidR="00000000" w:rsidRPr="00000000">
        <w:rPr>
          <w:rtl w:val="0"/>
        </w:rPr>
      </w:r>
    </w:p>
    <w:p w:rsidR="00000000" w:rsidDel="00000000" w:rsidP="00000000" w:rsidRDefault="00000000" w:rsidRPr="00000000" w14:paraId="000001D3">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Prestar todo esclarecimento ou informação solicitada pelo contratante ou por seus responsáveis, garantindo-lhes o acesso, a qualquer tempo, ao local dos trabalhos, bem como aos documentos relativos à execução dos serviços.</w:t>
      </w:r>
      <w:r w:rsidDel="00000000" w:rsidR="00000000" w:rsidRPr="00000000">
        <w:rPr>
          <w:rtl w:val="0"/>
        </w:rPr>
      </w:r>
    </w:p>
    <w:p w:rsidR="00000000" w:rsidDel="00000000" w:rsidP="00000000" w:rsidRDefault="00000000" w:rsidRPr="00000000" w14:paraId="000001D4">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Permitir que o contratante, em qualquer momento, audite e avalie os serviços relacionados ao objeto contratado, que deverá estar de acordo com as especificações do Contrato, em observância às obrigações pactuadas.</w:t>
      </w:r>
      <w:r w:rsidDel="00000000" w:rsidR="00000000" w:rsidRPr="00000000">
        <w:rPr>
          <w:rtl w:val="0"/>
        </w:rPr>
      </w:r>
    </w:p>
    <w:p w:rsidR="00000000" w:rsidDel="00000000" w:rsidP="00000000" w:rsidRDefault="00000000" w:rsidRPr="00000000" w14:paraId="000001D5">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Não veicular publicidade ou qualquer outra informação acerca das atividades contratadas, sem a prévia autorização do contratante.</w:t>
      </w:r>
      <w:r w:rsidDel="00000000" w:rsidR="00000000" w:rsidRPr="00000000">
        <w:rPr>
          <w:rtl w:val="0"/>
        </w:rPr>
      </w:r>
    </w:p>
    <w:p w:rsidR="00000000" w:rsidDel="00000000" w:rsidP="00000000" w:rsidRDefault="00000000" w:rsidRPr="00000000" w14:paraId="000001D6">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contratado responsabilizar-se-á integralmente pela execução do objeto contratado, cumprindo as disposições legais que interfiram em sua execução, devendo para tal:</w:t>
      </w:r>
      <w:r w:rsidDel="00000000" w:rsidR="00000000" w:rsidRPr="00000000">
        <w:rPr>
          <w:rtl w:val="0"/>
        </w:rPr>
      </w:r>
    </w:p>
    <w:p w:rsidR="00000000" w:rsidDel="00000000" w:rsidP="00000000" w:rsidRDefault="00000000" w:rsidRPr="00000000" w14:paraId="000001D7">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Encarregar-se por todas as obrigações trabalhistas que estão previstas em Acordo, Convenção, Dissídio Coletivo de Trabalho ou equivalentes das categorias abrangidas pelo contrato, bem como as obrigações sociais, previdenciárias, tributárias, comerciais e as demais previstas em legislação específica, cuja inadimplência não transfere responsabilidade à Administração.</w:t>
      </w:r>
      <w:r w:rsidDel="00000000" w:rsidR="00000000" w:rsidRPr="00000000">
        <w:rPr>
          <w:rtl w:val="0"/>
        </w:rPr>
      </w:r>
    </w:p>
    <w:p w:rsidR="00000000" w:rsidDel="00000000" w:rsidP="00000000" w:rsidRDefault="00000000" w:rsidRPr="00000000" w14:paraId="000001D8">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Arcar com a responsabilidade civil por todos e quaisquer danos materiais e/ou morais causados ao contratante ou a terceiros, pela ação ou omissão dolosa ou culposa, de seus empregados, trabalhadores, prepostos, contratados ou representantes.</w:t>
      </w:r>
      <w:r w:rsidDel="00000000" w:rsidR="00000000" w:rsidRPr="00000000">
        <w:rPr>
          <w:rtl w:val="0"/>
        </w:rPr>
      </w:r>
    </w:p>
    <w:p w:rsidR="00000000" w:rsidDel="00000000" w:rsidP="00000000" w:rsidRDefault="00000000" w:rsidRPr="00000000" w14:paraId="000001D9">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Arcar com o ônus decorrente de eventual equívoco no dimensionamento de sua proposta, inclusive quanto aos custos variáveis decorrentes de fatores futuros e incertos.</w:t>
      </w:r>
      <w:r w:rsidDel="00000000" w:rsidR="00000000" w:rsidRPr="00000000">
        <w:rPr>
          <w:rtl w:val="0"/>
        </w:rPr>
      </w:r>
    </w:p>
    <w:p w:rsidR="00000000" w:rsidDel="00000000" w:rsidP="00000000" w:rsidRDefault="00000000" w:rsidRPr="00000000" w14:paraId="000001DA">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Responder civil e criminalmente pelos danos causados diretamente ou indiretamente ao contratante ou a terceiros, decorrentes de sua culpa ou dolo na execução do contrato, não excluindo ou reduzindo essa responsabilidade, a concomitante fiscalização realizada pelo contratante.</w:t>
      </w:r>
      <w:r w:rsidDel="00000000" w:rsidR="00000000" w:rsidRPr="00000000">
        <w:rPr>
          <w:rtl w:val="0"/>
        </w:rPr>
      </w:r>
    </w:p>
    <w:p w:rsidR="00000000" w:rsidDel="00000000" w:rsidP="00000000" w:rsidRDefault="00000000" w:rsidRPr="00000000" w14:paraId="000001DB">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Indenizar terceiros e/ou o contratante, mesmo em caso de ausência ou omissão de fiscalização de sua parte, por quaisquer danos ou prejuízos causados, devendo o contratado adotar as medidas preventivas, com fiel observância às exigências das autoridades competentes e às disposições legais vigentes.</w:t>
      </w:r>
      <w:r w:rsidDel="00000000" w:rsidR="00000000" w:rsidRPr="00000000">
        <w:rPr>
          <w:rtl w:val="0"/>
        </w:rPr>
      </w:r>
    </w:p>
    <w:p w:rsidR="00000000" w:rsidDel="00000000" w:rsidP="00000000" w:rsidRDefault="00000000" w:rsidRPr="00000000" w14:paraId="000001DC">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Não contratar, durante a vigência do contrato, cônjuge, companheiro ou parente em linha reta, colateral ou por afinidade, até o terceiro grau, de dirigente do contratante ou do fiscal ou gestor do contrato, nos termos do artigo 48, parágrafo único, da Lei n.º 14.133/2021.</w:t>
      </w:r>
      <w:r w:rsidDel="00000000" w:rsidR="00000000" w:rsidRPr="00000000">
        <w:rPr>
          <w:rtl w:val="0"/>
        </w:rPr>
      </w:r>
    </w:p>
    <w:p w:rsidR="00000000" w:rsidDel="00000000" w:rsidP="00000000" w:rsidRDefault="00000000" w:rsidRPr="00000000" w14:paraId="000001DD">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Responder por quaisquer acidentes de que possam ser vítimas seus empregados e prepostos, quando nas dependências do contratante, ou em qualquer outro local onde estejam executando o objeto contratado, devendo adotar as providências que, a respeito, exigir a legislação em vigor.</w:t>
      </w:r>
      <w:r w:rsidDel="00000000" w:rsidR="00000000" w:rsidRPr="00000000">
        <w:rPr>
          <w:rtl w:val="0"/>
        </w:rPr>
      </w:r>
    </w:p>
    <w:p w:rsidR="00000000" w:rsidDel="00000000" w:rsidP="00000000" w:rsidRDefault="00000000" w:rsidRPr="00000000" w14:paraId="000001DE">
      <w:pPr>
        <w:numPr>
          <w:ilvl w:val="0"/>
          <w:numId w:val="50"/>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Responder a qualquer tipo de autuação ou ação que venha a sofrer em decorrência da execução do Contrato, bem como pelos contratos de trabalho de seus empregados, que envolvam eventuais decisões judiciais, eximindo o contratante de qualquer solidariedade ou responsabilidade.</w:t>
      </w:r>
      <w:r w:rsidDel="00000000" w:rsidR="00000000" w:rsidRPr="00000000">
        <w:rPr>
          <w:rtl w:val="0"/>
        </w:rPr>
      </w:r>
    </w:p>
    <w:p w:rsidR="00000000" w:rsidDel="00000000" w:rsidP="00000000" w:rsidRDefault="00000000" w:rsidRPr="00000000" w14:paraId="000001DF">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Reparar, corrigir, remover, reconstruir ou substituir às suas expensas, no total ou em parte, no prazo máximo de 02 (dois) dias úteis, contados da solicitação formal do contratante, o objeto do contrato em que se verificarem vícios, defeitos ou incorreções resultantes de sua execução ou de materiais nela empregados, bem como quando em desacordo com as especificações constantes no Termo de Referência, sem prejuízo da aplicação das penalidades.</w:t>
      </w:r>
      <w:r w:rsidDel="00000000" w:rsidR="00000000" w:rsidRPr="00000000">
        <w:rPr>
          <w:rtl w:val="0"/>
        </w:rPr>
      </w:r>
    </w:p>
    <w:p w:rsidR="00000000" w:rsidDel="00000000" w:rsidP="00000000" w:rsidRDefault="00000000" w:rsidRPr="00000000" w14:paraId="000001E0">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Emitir Nota Fiscal, discriminando os serviços executados no período, de acordo com a especificação constante no item 02 do Termo de Referência.</w:t>
      </w:r>
      <w:r w:rsidDel="00000000" w:rsidR="00000000" w:rsidRPr="00000000">
        <w:rPr>
          <w:rtl w:val="0"/>
        </w:rPr>
      </w:r>
    </w:p>
    <w:p w:rsidR="00000000" w:rsidDel="00000000" w:rsidP="00000000" w:rsidRDefault="00000000" w:rsidRPr="00000000" w14:paraId="000001E1">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Atender às demais obrigações e responsabilidades previstas na Lei n.º14.133/2021, Decreto Estadual n° 1.525/2022 e Instrução Normativa nº 01/2020/SEPLAG/MT e suas respectivas alterações. </w:t>
      </w:r>
      <w:r w:rsidDel="00000000" w:rsidR="00000000" w:rsidRPr="00000000">
        <w:rPr>
          <w:rtl w:val="0"/>
        </w:rPr>
      </w:r>
    </w:p>
    <w:p w:rsidR="00000000" w:rsidDel="00000000" w:rsidP="00000000" w:rsidRDefault="00000000" w:rsidRPr="00000000" w14:paraId="000001E2">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contratado deverá emitir semestralmente relatório consolidado por Órgãos/Entidades com as informações pertinentes ao objeto e enviar para a Secretaria Adjunta de Patrimônio e Serviços/SEPLAG, a fim de subsidiar futuras contratações.</w:t>
      </w:r>
      <w:r w:rsidDel="00000000" w:rsidR="00000000" w:rsidRPr="00000000">
        <w:rPr>
          <w:rtl w:val="0"/>
        </w:rPr>
      </w:r>
    </w:p>
    <w:p w:rsidR="00000000" w:rsidDel="00000000" w:rsidP="00000000" w:rsidRDefault="00000000" w:rsidRPr="00000000" w14:paraId="000001E3">
      <w:pPr>
        <w:numPr>
          <w:ilvl w:val="0"/>
          <w:numId w:val="113"/>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No encerramento do contrato,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quando couber. </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5">
      <w:pPr>
        <w:pStyle w:val="Title"/>
        <w:spacing w:after="120" w:before="120" w:line="276" w:lineRule="auto"/>
        <w:rPr>
          <w:b w:val="1"/>
          <w:sz w:val="20"/>
          <w:szCs w:val="20"/>
        </w:rPr>
      </w:pPr>
      <w:bookmarkStart w:colFirst="0" w:colLast="0" w:name="_1pxezwc" w:id="28"/>
      <w:bookmarkEnd w:id="28"/>
      <w:r w:rsidDel="00000000" w:rsidR="00000000" w:rsidRPr="00000000">
        <w:rPr>
          <w:b w:val="1"/>
          <w:sz w:val="20"/>
          <w:szCs w:val="20"/>
          <w:rtl w:val="0"/>
        </w:rPr>
        <w:t xml:space="preserve">26. </w:t>
      </w:r>
      <w:commentRangeStart w:id="61"/>
      <w:r w:rsidDel="00000000" w:rsidR="00000000" w:rsidRPr="00000000">
        <w:rPr>
          <w:b w:val="1"/>
          <w:sz w:val="20"/>
          <w:szCs w:val="20"/>
          <w:rtl w:val="0"/>
        </w:rPr>
        <w:t xml:space="preserve">OBRIGAÇÕES DO CONTRATANTE</w:t>
      </w:r>
      <w:commentRangeEnd w:id="61"/>
      <w:r w:rsidDel="00000000" w:rsidR="00000000" w:rsidRPr="00000000">
        <w:commentReference w:id="61"/>
      </w:r>
      <w:r w:rsidDel="00000000" w:rsidR="00000000" w:rsidRPr="00000000">
        <w:rPr>
          <w:rtl w:val="0"/>
        </w:rPr>
      </w:r>
    </w:p>
    <w:p w:rsidR="00000000" w:rsidDel="00000000" w:rsidP="00000000" w:rsidRDefault="00000000" w:rsidRPr="00000000" w14:paraId="000001E6">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Emitir ordem de serviço estabelecendo dia, hora, quantidade, local e demais informações que achar pertinente para o bom cumprimento do objeto.</w:t>
      </w:r>
      <w:r w:rsidDel="00000000" w:rsidR="00000000" w:rsidRPr="00000000">
        <w:rPr>
          <w:rtl w:val="0"/>
        </w:rPr>
      </w:r>
    </w:p>
    <w:p w:rsidR="00000000" w:rsidDel="00000000" w:rsidP="00000000" w:rsidRDefault="00000000" w:rsidRPr="00000000" w14:paraId="000001E7">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Fornecer ao contratado todos os elementos e dados necessários à perfeita execução do objeto contratado, inclusive permitindo o acesso de empregados, prepostos ou representantes do contratado em suas dependências, desde que observadas as normas de segurança.</w:t>
      </w:r>
      <w:r w:rsidDel="00000000" w:rsidR="00000000" w:rsidRPr="00000000">
        <w:rPr>
          <w:rtl w:val="0"/>
        </w:rPr>
      </w:r>
    </w:p>
    <w:p w:rsidR="00000000" w:rsidDel="00000000" w:rsidP="00000000" w:rsidRDefault="00000000" w:rsidRPr="00000000" w14:paraId="000001E8">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Disponibilizar local adequado para a realização do serviço.</w:t>
      </w:r>
      <w:r w:rsidDel="00000000" w:rsidR="00000000" w:rsidRPr="00000000">
        <w:rPr>
          <w:rtl w:val="0"/>
        </w:rPr>
      </w:r>
    </w:p>
    <w:p w:rsidR="00000000" w:rsidDel="00000000" w:rsidP="00000000" w:rsidRDefault="00000000" w:rsidRPr="00000000" w14:paraId="000001E9">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Acompanhar e fiscalizar o cumprimento das obrigações assumidas, inclusive quanto a continuidade da prestação dos serviços que não deve ser interrompida, ressalvados os casos de força maior, justificados e aceitos pelo contratante.</w:t>
      </w:r>
      <w:r w:rsidDel="00000000" w:rsidR="00000000" w:rsidRPr="00000000">
        <w:rPr>
          <w:rtl w:val="0"/>
        </w:rPr>
      </w:r>
    </w:p>
    <w:p w:rsidR="00000000" w:rsidDel="00000000" w:rsidP="00000000" w:rsidRDefault="00000000" w:rsidRPr="00000000" w14:paraId="000001EA">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Avaliar a qualidade dos serviços prestados, podendo rejeitá-los no todo ou em parte, caso estejam em desacordo com as obrigações assumidas.</w:t>
      </w:r>
      <w:r w:rsidDel="00000000" w:rsidR="00000000" w:rsidRPr="00000000">
        <w:rPr>
          <w:rtl w:val="0"/>
        </w:rPr>
      </w:r>
    </w:p>
    <w:p w:rsidR="00000000" w:rsidDel="00000000" w:rsidP="00000000" w:rsidRDefault="00000000" w:rsidRPr="00000000" w14:paraId="000001EB">
      <w:pPr>
        <w:numPr>
          <w:ilvl w:val="0"/>
          <w:numId w:val="96"/>
        </w:numPr>
        <w:spacing w:after="200" w:before="120" w:line="276" w:lineRule="auto"/>
        <w:ind w:left="1133.858267716535" w:hanging="570"/>
        <w:jc w:val="both"/>
        <w:rPr>
          <w:sz w:val="20"/>
          <w:szCs w:val="20"/>
        </w:rPr>
      </w:pPr>
      <w:r w:rsidDel="00000000" w:rsidR="00000000" w:rsidRPr="00000000">
        <w:rPr>
          <w:rFonts w:ascii="Arial" w:cs="Arial" w:eastAsia="Arial" w:hAnsi="Arial"/>
          <w:sz w:val="20"/>
          <w:szCs w:val="20"/>
          <w:rtl w:val="0"/>
        </w:rPr>
        <w:t xml:space="preserve">Notificar o contratado sobre qualquer alteração ou possíveis irregularidades ou imperfeições observadas na execução do contrato, para reparar, corrigir, remover ou substituir, às suas expensas, no total ou em parte o serviço, sanando as impropriedades.</w:t>
      </w:r>
      <w:r w:rsidDel="00000000" w:rsidR="00000000" w:rsidRPr="00000000">
        <w:rPr>
          <w:rtl w:val="0"/>
        </w:rPr>
      </w:r>
    </w:p>
    <w:p w:rsidR="00000000" w:rsidDel="00000000" w:rsidP="00000000" w:rsidRDefault="00000000" w:rsidRPr="00000000" w14:paraId="000001EC">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Prestar as informações e os esclarecimentos que venham a ser solicitados pelo contratado, desde que atinentes ao objeto da contratação.</w:t>
      </w:r>
      <w:r w:rsidDel="00000000" w:rsidR="00000000" w:rsidRPr="00000000">
        <w:rPr>
          <w:rtl w:val="0"/>
        </w:rPr>
      </w:r>
    </w:p>
    <w:p w:rsidR="00000000" w:rsidDel="00000000" w:rsidP="00000000" w:rsidRDefault="00000000" w:rsidRPr="00000000" w14:paraId="000001ED">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Efetuar o pagamento ao contratado, do valor resultante da prestação do serviço, no prazo e condições estabelecidas no Termo de Referência e em Edital.</w:t>
      </w:r>
      <w:r w:rsidDel="00000000" w:rsidR="00000000" w:rsidRPr="00000000">
        <w:rPr>
          <w:rtl w:val="0"/>
        </w:rPr>
      </w:r>
    </w:p>
    <w:p w:rsidR="00000000" w:rsidDel="00000000" w:rsidP="00000000" w:rsidRDefault="00000000" w:rsidRPr="00000000" w14:paraId="000001EE">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Efetuar as retenções tributárias devidas sobre o valor da Nota Fiscal/Fatura fornecida pelo contratado, quando couber.</w:t>
      </w:r>
      <w:r w:rsidDel="00000000" w:rsidR="00000000" w:rsidRPr="00000000">
        <w:rPr>
          <w:rtl w:val="0"/>
        </w:rPr>
      </w:r>
    </w:p>
    <w:p w:rsidR="00000000" w:rsidDel="00000000" w:rsidP="00000000" w:rsidRDefault="00000000" w:rsidRPr="00000000" w14:paraId="000001EF">
      <w:pPr>
        <w:numPr>
          <w:ilvl w:val="0"/>
          <w:numId w:val="11"/>
        </w:numPr>
        <w:spacing w:after="200" w:before="12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Inserir as informações pertinentes ao objeto contratado, no sistema SIAG-C, após firmar o Contrato e/ou emitir a Nota de Empenho, em atendimento à Lei de Acesso às Informações (Lei nº 12.527/11, regulamentada pelo Decreto Estadual nº 1.973/13).</w:t>
      </w:r>
      <w:r w:rsidDel="00000000" w:rsidR="00000000" w:rsidRPr="00000000">
        <w:rPr>
          <w:rtl w:val="0"/>
        </w:rPr>
      </w:r>
    </w:p>
    <w:p w:rsidR="00000000" w:rsidDel="00000000" w:rsidP="00000000" w:rsidRDefault="00000000" w:rsidRPr="00000000" w14:paraId="000001F0">
      <w:pPr>
        <w:spacing w:after="200" w:before="12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1">
      <w:pPr>
        <w:pStyle w:val="Title"/>
        <w:spacing w:after="120" w:before="120" w:line="276" w:lineRule="auto"/>
        <w:jc w:val="both"/>
        <w:rPr>
          <w:b w:val="1"/>
          <w:sz w:val="20"/>
          <w:szCs w:val="20"/>
        </w:rPr>
      </w:pPr>
      <w:bookmarkStart w:colFirst="0" w:colLast="0" w:name="_49x2ik5" w:id="29"/>
      <w:bookmarkEnd w:id="29"/>
      <w:r w:rsidDel="00000000" w:rsidR="00000000" w:rsidRPr="00000000">
        <w:rPr>
          <w:b w:val="1"/>
          <w:sz w:val="20"/>
          <w:szCs w:val="20"/>
          <w:rtl w:val="0"/>
        </w:rPr>
        <w:t xml:space="preserve">27. </w:t>
      </w:r>
      <w:commentRangeStart w:id="62"/>
      <w:r w:rsidDel="00000000" w:rsidR="00000000" w:rsidRPr="00000000">
        <w:rPr>
          <w:b w:val="1"/>
          <w:sz w:val="20"/>
          <w:szCs w:val="20"/>
          <w:rtl w:val="0"/>
        </w:rPr>
        <w:t xml:space="preserve">GARANTIA CONTRATUAL</w:t>
      </w:r>
      <w:commentRangeEnd w:id="62"/>
      <w:r w:rsidDel="00000000" w:rsidR="00000000" w:rsidRPr="00000000">
        <w:commentReference w:id="62"/>
      </w:r>
      <w:r w:rsidDel="00000000" w:rsidR="00000000" w:rsidRPr="00000000">
        <w:rPr>
          <w:rtl w:val="0"/>
        </w:rPr>
      </w:r>
    </w:p>
    <w:p w:rsidR="00000000" w:rsidDel="00000000" w:rsidP="00000000" w:rsidRDefault="00000000" w:rsidRPr="00000000" w14:paraId="000001F2">
      <w:pPr>
        <w:numPr>
          <w:ilvl w:val="0"/>
          <w:numId w:val="111"/>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Não haverá exigência de garantia contratual da execução, tendo em vista que</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1F3">
      <w:pPr>
        <w:widowControl w:val="0"/>
        <w:spacing w:after="240" w:before="240" w:line="276" w:lineRule="auto"/>
        <w:jc w:val="center"/>
        <w:rPr>
          <w:rFonts w:ascii="Arial" w:cs="Arial" w:eastAsia="Arial" w:hAnsi="Arial"/>
          <w:color w:val="ff0000"/>
          <w:sz w:val="20"/>
          <w:szCs w:val="20"/>
        </w:rPr>
      </w:pPr>
      <w:commentRangeStart w:id="63"/>
      <w:r w:rsidDel="00000000" w:rsidR="00000000" w:rsidRPr="00000000">
        <w:rPr>
          <w:rFonts w:ascii="Arial" w:cs="Arial" w:eastAsia="Arial" w:hAnsi="Arial"/>
          <w:color w:val="ff0000"/>
          <w:sz w:val="20"/>
          <w:szCs w:val="20"/>
          <w:rtl w:val="0"/>
        </w:rPr>
        <w:t xml:space="preserve">OU</w:t>
      </w:r>
      <w:commentRangeEnd w:id="63"/>
      <w:r w:rsidDel="00000000" w:rsidR="00000000" w:rsidRPr="00000000">
        <w:commentReference w:id="63"/>
      </w:r>
      <w:r w:rsidDel="00000000" w:rsidR="00000000" w:rsidRPr="00000000">
        <w:rPr>
          <w:rtl w:val="0"/>
        </w:rPr>
      </w:r>
    </w:p>
    <w:p w:rsidR="00000000" w:rsidDel="00000000" w:rsidP="00000000" w:rsidRDefault="00000000" w:rsidRPr="00000000" w14:paraId="000001F4">
      <w:pPr>
        <w:numPr>
          <w:ilvl w:val="0"/>
          <w:numId w:val="106"/>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highlight w:val="white"/>
          <w:rtl w:val="0"/>
        </w:rPr>
        <w:t xml:space="preserve">A contratação conta com garantia de execução, porque</w:t>
      </w:r>
      <w:r w:rsidDel="00000000" w:rsidR="00000000" w:rsidRPr="00000000">
        <w:rPr>
          <w:rFonts w:ascii="Arial" w:cs="Arial" w:eastAsia="Arial" w:hAnsi="Arial"/>
          <w:color w:val="ff0000"/>
          <w:sz w:val="20"/>
          <w:szCs w:val="20"/>
          <w:highlight w:val="white"/>
          <w:rtl w:val="0"/>
        </w:rPr>
        <w:t xml:space="preserve"> (...)</w:t>
      </w:r>
      <w:r w:rsidDel="00000000" w:rsidR="00000000" w:rsidRPr="00000000">
        <w:rPr>
          <w:rFonts w:ascii="Arial" w:cs="Arial" w:eastAsia="Arial" w:hAnsi="Arial"/>
          <w:sz w:val="20"/>
          <w:szCs w:val="20"/>
          <w:highlight w:val="white"/>
          <w:rtl w:val="0"/>
        </w:rPr>
        <w:t xml:space="preserve">, a qual será prestada nos moldes do art.96 da Lei n.º 14.133/2021, em valor correspondente a </w:t>
      </w:r>
      <w:commentRangeStart w:id="64"/>
      <w:r w:rsidDel="00000000" w:rsidR="00000000" w:rsidRPr="00000000">
        <w:rPr>
          <w:rFonts w:ascii="Arial" w:cs="Arial" w:eastAsia="Arial" w:hAnsi="Arial"/>
          <w:color w:val="ff0000"/>
          <w:sz w:val="20"/>
          <w:szCs w:val="20"/>
          <w:highlight w:val="white"/>
          <w:rtl w:val="0"/>
        </w:rPr>
        <w:t xml:space="preserve">X% (XXXX</w:t>
      </w:r>
      <w:r w:rsidDel="00000000" w:rsidR="00000000" w:rsidRPr="00000000">
        <w:rPr>
          <w:rFonts w:ascii="Arial" w:cs="Arial" w:eastAsia="Arial" w:hAnsi="Arial"/>
          <w:sz w:val="20"/>
          <w:szCs w:val="20"/>
          <w:highlight w:val="white"/>
          <w:rtl w:val="0"/>
        </w:rPr>
        <w:t xml:space="preserve"> por cento)</w:t>
      </w:r>
      <w:commentRangeEnd w:id="64"/>
      <w:r w:rsidDel="00000000" w:rsidR="00000000" w:rsidRPr="00000000">
        <w:commentReference w:id="64"/>
      </w:r>
      <w:r w:rsidDel="00000000" w:rsidR="00000000" w:rsidRPr="00000000">
        <w:rPr>
          <w:rFonts w:ascii="Arial" w:cs="Arial" w:eastAsia="Arial" w:hAnsi="Arial"/>
          <w:sz w:val="20"/>
          <w:szCs w:val="20"/>
          <w:highlight w:val="white"/>
          <w:rtl w:val="0"/>
        </w:rPr>
        <w:t xml:space="preserve"> do valor</w:t>
      </w:r>
      <w:r w:rsidDel="00000000" w:rsidR="00000000" w:rsidRPr="00000000">
        <w:rPr>
          <w:rFonts w:ascii="Arial" w:cs="Arial" w:eastAsia="Arial" w:hAnsi="Arial"/>
          <w:color w:val="ff0000"/>
          <w:sz w:val="20"/>
          <w:szCs w:val="20"/>
          <w:highlight w:val="white"/>
          <w:rtl w:val="0"/>
        </w:rPr>
        <w:t xml:space="preserve"> inicial/total/anual do contrato</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1F5">
      <w:pPr>
        <w:widowControl w:val="0"/>
        <w:spacing w:after="240" w:before="240" w:line="276" w:lineRule="auto"/>
        <w:jc w:val="center"/>
        <w:rPr>
          <w:rFonts w:ascii="Arial" w:cs="Arial" w:eastAsia="Arial" w:hAnsi="Arial"/>
          <w:color w:val="ff0000"/>
          <w:sz w:val="20"/>
          <w:szCs w:val="20"/>
          <w:highlight w:val="white"/>
        </w:rPr>
      </w:pPr>
      <w:r w:rsidDel="00000000" w:rsidR="00000000" w:rsidRPr="00000000">
        <w:rPr>
          <w:rFonts w:ascii="Arial" w:cs="Arial" w:eastAsia="Arial" w:hAnsi="Arial"/>
          <w:color w:val="ff0000"/>
          <w:sz w:val="20"/>
          <w:szCs w:val="20"/>
          <w:highlight w:val="white"/>
          <w:rtl w:val="0"/>
        </w:rPr>
        <w:t xml:space="preserve">OU</w:t>
      </w:r>
    </w:p>
    <w:p w:rsidR="00000000" w:rsidDel="00000000" w:rsidP="00000000" w:rsidRDefault="00000000" w:rsidRPr="00000000" w14:paraId="000001F6">
      <w:pPr>
        <w:numPr>
          <w:ilvl w:val="0"/>
          <w:numId w:val="6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contratação conta com garantia de execução do contrato, nos moldes do art. 96 combinado com art. 101, ambos da Lei nº 14.133/21, de 2021 em valor correspondente a </w:t>
      </w:r>
      <w:commentRangeStart w:id="65"/>
      <w:r w:rsidDel="00000000" w:rsidR="00000000" w:rsidRPr="00000000">
        <w:rPr>
          <w:rFonts w:ascii="Arial" w:cs="Arial" w:eastAsia="Arial" w:hAnsi="Arial"/>
          <w:color w:val="ff0000"/>
          <w:sz w:val="20"/>
          <w:szCs w:val="20"/>
          <w:rtl w:val="0"/>
        </w:rPr>
        <w:t xml:space="preserve">X% (XXXX</w:t>
      </w:r>
      <w:commentRangeEnd w:id="65"/>
      <w:r w:rsidDel="00000000" w:rsidR="00000000" w:rsidRPr="00000000">
        <w:commentReference w:id="65"/>
      </w:r>
      <w:r w:rsidDel="00000000" w:rsidR="00000000" w:rsidRPr="00000000">
        <w:rPr>
          <w:rFonts w:ascii="Arial" w:cs="Arial" w:eastAsia="Arial" w:hAnsi="Arial"/>
          <w:sz w:val="20"/>
          <w:szCs w:val="20"/>
          <w:rtl w:val="0"/>
        </w:rPr>
        <w:t xml:space="preserve"> por cento) do valor total/anual do contrato, acrescido do valor dos bens abaixo arrolados, dos quais o contratado será </w:t>
      </w:r>
      <w:commentRangeStart w:id="66"/>
      <w:r w:rsidDel="00000000" w:rsidR="00000000" w:rsidRPr="00000000">
        <w:rPr>
          <w:rFonts w:ascii="Arial" w:cs="Arial" w:eastAsia="Arial" w:hAnsi="Arial"/>
          <w:sz w:val="20"/>
          <w:szCs w:val="20"/>
          <w:rtl w:val="0"/>
        </w:rPr>
        <w:t xml:space="preserve">depositário</w:t>
      </w:r>
      <w:commentRangeEnd w:id="66"/>
      <w:r w:rsidDel="00000000" w:rsidR="00000000" w:rsidRPr="00000000">
        <w:commentReference w:id="66"/>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F7">
      <w:pPr>
        <w:numPr>
          <w:ilvl w:val="0"/>
          <w:numId w:val="67"/>
        </w:numPr>
        <w:spacing w:after="240" w:before="240" w:line="276" w:lineRule="auto"/>
        <w:ind w:left="1133.858267716535" w:hanging="570"/>
        <w:jc w:val="both"/>
        <w:rPr>
          <w:color w:val="ff0000"/>
          <w:sz w:val="20"/>
          <w:szCs w:val="20"/>
        </w:rPr>
      </w:pPr>
      <w:r w:rsidDel="00000000" w:rsidR="00000000" w:rsidRPr="00000000">
        <w:rPr>
          <w:rFonts w:ascii="Arial" w:cs="Arial" w:eastAsia="Arial" w:hAnsi="Arial"/>
          <w:color w:val="ff0000"/>
          <w:sz w:val="20"/>
          <w:szCs w:val="20"/>
          <w:rtl w:val="0"/>
        </w:rPr>
        <w:t xml:space="preserve">BEM 1.............. Valor</w:t>
      </w:r>
      <w:r w:rsidDel="00000000" w:rsidR="00000000" w:rsidRPr="00000000">
        <w:rPr>
          <w:rtl w:val="0"/>
        </w:rPr>
      </w:r>
    </w:p>
    <w:p w:rsidR="00000000" w:rsidDel="00000000" w:rsidP="00000000" w:rsidRDefault="00000000" w:rsidRPr="00000000" w14:paraId="000001F8">
      <w:pPr>
        <w:numPr>
          <w:ilvl w:val="0"/>
          <w:numId w:val="67"/>
        </w:numPr>
        <w:spacing w:after="240" w:before="240" w:line="276" w:lineRule="auto"/>
        <w:ind w:left="1133.858267716535" w:hanging="570"/>
        <w:jc w:val="both"/>
        <w:rPr>
          <w:color w:val="ff0000"/>
          <w:sz w:val="20"/>
          <w:szCs w:val="20"/>
        </w:rPr>
      </w:pPr>
      <w:r w:rsidDel="00000000" w:rsidR="00000000" w:rsidRPr="00000000">
        <w:rPr>
          <w:rFonts w:ascii="Arial" w:cs="Arial" w:eastAsia="Arial" w:hAnsi="Arial"/>
          <w:color w:val="ff0000"/>
          <w:sz w:val="20"/>
          <w:szCs w:val="20"/>
          <w:rtl w:val="0"/>
        </w:rPr>
        <w:t xml:space="preserve">BEM 2 .............Valor</w:t>
      </w:r>
      <w:r w:rsidDel="00000000" w:rsidR="00000000" w:rsidRPr="00000000">
        <w:rPr>
          <w:rtl w:val="0"/>
        </w:rPr>
      </w:r>
    </w:p>
    <w:p w:rsidR="00000000" w:rsidDel="00000000" w:rsidP="00000000" w:rsidRDefault="00000000" w:rsidRPr="00000000" w14:paraId="000001F9">
      <w:pPr>
        <w:numPr>
          <w:ilvl w:val="0"/>
          <w:numId w:val="67"/>
        </w:numPr>
        <w:spacing w:after="240" w:before="240" w:line="276" w:lineRule="auto"/>
        <w:ind w:left="1133.858267716535" w:hanging="570"/>
        <w:jc w:val="both"/>
        <w:rPr>
          <w:color w:val="ff0000"/>
          <w:sz w:val="20"/>
          <w:szCs w:val="20"/>
        </w:rPr>
      </w:pPr>
      <w:r w:rsidDel="00000000" w:rsidR="00000000" w:rsidRPr="00000000">
        <w:rPr>
          <w:rFonts w:ascii="Arial" w:cs="Arial" w:eastAsia="Arial" w:hAnsi="Arial"/>
          <w:color w:val="ff0000"/>
          <w:sz w:val="20"/>
          <w:szCs w:val="20"/>
          <w:rtl w:val="0"/>
        </w:rPr>
        <w:t xml:space="preserve"> ...</w:t>
      </w:r>
      <w:r w:rsidDel="00000000" w:rsidR="00000000" w:rsidRPr="00000000">
        <w:rPr>
          <w:rtl w:val="0"/>
        </w:rPr>
      </w:r>
    </w:p>
    <w:p w:rsidR="00000000" w:rsidDel="00000000" w:rsidP="00000000" w:rsidRDefault="00000000" w:rsidRPr="00000000" w14:paraId="000001FA">
      <w:pPr>
        <w:numPr>
          <w:ilvl w:val="0"/>
          <w:numId w:val="67"/>
        </w:numPr>
        <w:spacing w:after="240" w:before="240" w:line="276" w:lineRule="auto"/>
        <w:ind w:left="1133.858267716535" w:hanging="570"/>
        <w:jc w:val="both"/>
        <w:rPr>
          <w:color w:val="ff0000"/>
          <w:sz w:val="20"/>
          <w:szCs w:val="20"/>
        </w:rPr>
      </w:pPr>
      <w:r w:rsidDel="00000000" w:rsidR="00000000" w:rsidRPr="00000000">
        <w:rPr>
          <w:rFonts w:ascii="Arial" w:cs="Arial" w:eastAsia="Arial" w:hAnsi="Arial"/>
          <w:color w:val="ff0000"/>
          <w:sz w:val="20"/>
          <w:szCs w:val="20"/>
          <w:rtl w:val="0"/>
        </w:rPr>
        <w:t xml:space="preserve">TOTAL ............. Valor total</w:t>
      </w:r>
      <w:r w:rsidDel="00000000" w:rsidR="00000000" w:rsidRPr="00000000">
        <w:rPr>
          <w:rtl w:val="0"/>
        </w:rPr>
      </w:r>
    </w:p>
    <w:p w:rsidR="00000000" w:rsidDel="00000000" w:rsidP="00000000" w:rsidRDefault="00000000" w:rsidRPr="00000000" w14:paraId="000001FB">
      <w:pPr>
        <w:numPr>
          <w:ilvl w:val="0"/>
          <w:numId w:val="4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As </w:t>
      </w:r>
      <w:commentRangeStart w:id="67"/>
      <w:r w:rsidDel="00000000" w:rsidR="00000000" w:rsidRPr="00000000">
        <w:rPr>
          <w:rFonts w:ascii="Arial" w:cs="Arial" w:eastAsia="Arial" w:hAnsi="Arial"/>
          <w:sz w:val="20"/>
          <w:szCs w:val="20"/>
          <w:rtl w:val="0"/>
        </w:rPr>
        <w:t xml:space="preserve">regras específicas</w:t>
      </w:r>
      <w:commentRangeEnd w:id="67"/>
      <w:r w:rsidDel="00000000" w:rsidR="00000000" w:rsidRPr="00000000">
        <w:commentReference w:id="67"/>
      </w:r>
      <w:r w:rsidDel="00000000" w:rsidR="00000000" w:rsidRPr="00000000">
        <w:rPr>
          <w:rFonts w:ascii="Arial" w:cs="Arial" w:eastAsia="Arial" w:hAnsi="Arial"/>
          <w:sz w:val="20"/>
          <w:szCs w:val="20"/>
          <w:rtl w:val="0"/>
        </w:rPr>
        <w:t xml:space="preserve"> acerca da prestação da garantia estão indicadas na minuta do contrato administrativo.</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D">
      <w:pPr>
        <w:pStyle w:val="Title"/>
        <w:spacing w:after="120" w:before="120" w:line="276" w:lineRule="auto"/>
        <w:jc w:val="both"/>
        <w:rPr>
          <w:b w:val="1"/>
          <w:sz w:val="20"/>
          <w:szCs w:val="20"/>
          <w:vertAlign w:val="baseline"/>
        </w:rPr>
      </w:pPr>
      <w:bookmarkStart w:colFirst="0" w:colLast="0" w:name="_2p2csry" w:id="30"/>
      <w:bookmarkEnd w:id="30"/>
      <w:r w:rsidDel="00000000" w:rsidR="00000000" w:rsidRPr="00000000">
        <w:rPr>
          <w:b w:val="1"/>
          <w:sz w:val="20"/>
          <w:szCs w:val="20"/>
          <w:rtl w:val="0"/>
        </w:rPr>
        <w:t xml:space="preserve">28. </w:t>
      </w:r>
      <w:r w:rsidDel="00000000" w:rsidR="00000000" w:rsidRPr="00000000">
        <w:rPr>
          <w:b w:val="1"/>
          <w:sz w:val="20"/>
          <w:szCs w:val="20"/>
          <w:vertAlign w:val="baseline"/>
          <w:rtl w:val="0"/>
        </w:rPr>
        <w:t xml:space="preserve">SUBCONTRATAÇÃO</w:t>
      </w:r>
    </w:p>
    <w:p w:rsidR="00000000" w:rsidDel="00000000" w:rsidP="00000000" w:rsidRDefault="00000000" w:rsidRPr="00000000" w14:paraId="000001FE">
      <w:pPr>
        <w:numPr>
          <w:ilvl w:val="0"/>
          <w:numId w:val="83"/>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É vedada a subcontratação do objeto deste contrato, tendo em vista que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1FF">
      <w:pPr>
        <w:widowControl w:val="0"/>
        <w:tabs>
          <w:tab w:val="left" w:leader="none" w:pos="0"/>
        </w:tabs>
        <w:spacing w:after="240" w:before="240" w:line="276" w:lineRule="auto"/>
        <w:ind w:left="720" w:firstLine="0"/>
        <w:jc w:val="center"/>
        <w:rPr>
          <w:rFonts w:ascii="Arial" w:cs="Arial" w:eastAsia="Arial" w:hAnsi="Arial"/>
          <w:b w:val="1"/>
          <w:color w:val="ff0000"/>
          <w:sz w:val="20"/>
          <w:szCs w:val="20"/>
        </w:rPr>
      </w:pPr>
      <w:bookmarkStart w:colFirst="0" w:colLast="0" w:name="_147n2zr" w:id="31"/>
      <w:bookmarkEnd w:id="31"/>
      <w:commentRangeStart w:id="68"/>
      <w:r w:rsidDel="00000000" w:rsidR="00000000" w:rsidRPr="00000000">
        <w:rPr>
          <w:rFonts w:ascii="Arial" w:cs="Arial" w:eastAsia="Arial" w:hAnsi="Arial"/>
          <w:b w:val="1"/>
          <w:color w:val="ff0000"/>
          <w:sz w:val="20"/>
          <w:szCs w:val="20"/>
          <w:rtl w:val="0"/>
        </w:rPr>
        <w:t xml:space="preserve">OU</w:t>
      </w:r>
      <w:commentRangeEnd w:id="68"/>
      <w:r w:rsidDel="00000000" w:rsidR="00000000" w:rsidRPr="00000000">
        <w:commentReference w:id="68"/>
      </w:r>
      <w:r w:rsidDel="00000000" w:rsidR="00000000" w:rsidRPr="00000000">
        <w:rPr>
          <w:rtl w:val="0"/>
        </w:rPr>
      </w:r>
    </w:p>
    <w:p w:rsidR="00000000" w:rsidDel="00000000" w:rsidP="00000000" w:rsidRDefault="00000000" w:rsidRPr="00000000" w14:paraId="00000200">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É permitida a subcontratação do objeto deste contrato até o limite de ....% (..... por cento) do valor total do contrato, tendo em vista que (...).</w:t>
      </w:r>
      <w:r w:rsidDel="00000000" w:rsidR="00000000" w:rsidRPr="00000000">
        <w:rPr>
          <w:rtl w:val="0"/>
        </w:rPr>
      </w:r>
    </w:p>
    <w:p w:rsidR="00000000" w:rsidDel="00000000" w:rsidP="00000000" w:rsidRDefault="00000000" w:rsidRPr="00000000" w14:paraId="00000201">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subcontratação obedecerá as condicionantes a seguir.</w:t>
      </w:r>
      <w:r w:rsidDel="00000000" w:rsidR="00000000" w:rsidRPr="00000000">
        <w:rPr>
          <w:rtl w:val="0"/>
        </w:rPr>
      </w:r>
    </w:p>
    <w:p w:rsidR="00000000" w:rsidDel="00000000" w:rsidP="00000000" w:rsidRDefault="00000000" w:rsidRPr="00000000" w14:paraId="00000202">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r w:rsidDel="00000000" w:rsidR="00000000" w:rsidRPr="00000000">
        <w:rPr>
          <w:rtl w:val="0"/>
        </w:rPr>
      </w:r>
    </w:p>
    <w:p w:rsidR="00000000" w:rsidDel="00000000" w:rsidP="00000000" w:rsidRDefault="00000000" w:rsidRPr="00000000" w14:paraId="00000203">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subcontratação depende de autorização prévia do contratante, a quem incumbe avaliar se o subcontratado cumpre os requisitos de qualificação técnica necessários para a execução do objeto.</w:t>
      </w:r>
      <w:r w:rsidDel="00000000" w:rsidR="00000000" w:rsidRPr="00000000">
        <w:rPr>
          <w:rtl w:val="0"/>
        </w:rPr>
      </w:r>
    </w:p>
    <w:p w:rsidR="00000000" w:rsidDel="00000000" w:rsidP="00000000" w:rsidRDefault="00000000" w:rsidRPr="00000000" w14:paraId="00000204">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O contratado apresentará à Administração documentação que comprove a capacidade técnica do subcontratado, que será avaliada e juntada aos autos do processo correspondente.</w:t>
      </w:r>
      <w:r w:rsidDel="00000000" w:rsidR="00000000" w:rsidRPr="00000000">
        <w:rPr>
          <w:rtl w:val="0"/>
        </w:rPr>
      </w:r>
    </w:p>
    <w:p w:rsidR="00000000" w:rsidDel="00000000" w:rsidP="00000000" w:rsidRDefault="00000000" w:rsidRPr="00000000" w14:paraId="00000205">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w:t>
        <w:tab/>
        <w:t xml:space="preserve">ou parente em linha reta, colateral, ou por afinidade, até o terceiro grau. </w:t>
        <w:tab/>
      </w:r>
      <w:r w:rsidDel="00000000" w:rsidR="00000000" w:rsidRPr="00000000">
        <w:rPr>
          <w:rtl w:val="0"/>
        </w:rPr>
      </w:r>
    </w:p>
    <w:p w:rsidR="00000000" w:rsidDel="00000000" w:rsidP="00000000" w:rsidRDefault="00000000" w:rsidRPr="00000000" w14:paraId="00000206">
      <w:pPr>
        <w:numPr>
          <w:ilvl w:val="0"/>
          <w:numId w:val="65"/>
        </w:numPr>
        <w:spacing w:after="240" w:before="240" w:line="276" w:lineRule="auto"/>
        <w:ind w:left="566.9291338582675" w:hanging="566.9291338582675"/>
        <w:jc w:val="both"/>
        <w:rPr>
          <w:sz w:val="20"/>
          <w:szCs w:val="20"/>
        </w:rPr>
      </w:pPr>
      <w:commentRangeStart w:id="69"/>
      <w:r w:rsidDel="00000000" w:rsidR="00000000" w:rsidRPr="00000000">
        <w:rPr>
          <w:rFonts w:ascii="Arial" w:cs="Arial" w:eastAsia="Arial" w:hAnsi="Arial"/>
          <w:sz w:val="20"/>
          <w:szCs w:val="20"/>
          <w:rtl w:val="0"/>
        </w:rPr>
        <w:t xml:space="preserve">É vedada a subcontratação completa ou da parcela principal da obrigação, abaixo discriminada:</w:t>
      </w:r>
      <w:r w:rsidDel="00000000" w:rsidR="00000000" w:rsidRPr="00000000">
        <w:rPr>
          <w:rtl w:val="0"/>
        </w:rPr>
      </w:r>
    </w:p>
    <w:p w:rsidR="00000000" w:rsidDel="00000000" w:rsidP="00000000" w:rsidRDefault="00000000" w:rsidRPr="00000000" w14:paraId="00000207">
      <w:pPr>
        <w:numPr>
          <w:ilvl w:val="0"/>
          <w:numId w:val="47"/>
        </w:numPr>
        <w:spacing w:after="240" w:before="240" w:line="276" w:lineRule="auto"/>
        <w:ind w:left="1133.858267716535" w:hanging="570"/>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208">
      <w:pPr>
        <w:numPr>
          <w:ilvl w:val="0"/>
          <w:numId w:val="65"/>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Poderão ser objeto de subcontratação as seguintes parcelas de obrigação deste contrato principal:</w:t>
      </w:r>
      <w:r w:rsidDel="00000000" w:rsidR="00000000" w:rsidRPr="00000000">
        <w:rPr>
          <w:rtl w:val="0"/>
        </w:rPr>
      </w:r>
    </w:p>
    <w:p w:rsidR="00000000" w:rsidDel="00000000" w:rsidP="00000000" w:rsidRDefault="00000000" w:rsidRPr="00000000" w14:paraId="00000209">
      <w:pPr>
        <w:numPr>
          <w:ilvl w:val="0"/>
          <w:numId w:val="30"/>
        </w:numPr>
        <w:spacing w:after="240" w:before="240" w:line="276" w:lineRule="auto"/>
        <w:ind w:left="1133.858267716535" w:hanging="570"/>
        <w:jc w:val="both"/>
        <w:rPr>
          <w:sz w:val="20"/>
          <w:szCs w:val="20"/>
        </w:rPr>
      </w:pPr>
      <w:r w:rsidDel="00000000" w:rsidR="00000000" w:rsidRPr="00000000">
        <w:rPr>
          <w:rFonts w:ascii="Arial" w:cs="Arial" w:eastAsia="Arial" w:hAnsi="Arial"/>
          <w:color w:val="ff0000"/>
          <w:sz w:val="20"/>
          <w:szCs w:val="20"/>
          <w:rtl w:val="0"/>
        </w:rPr>
        <w:t xml:space="preserve">(...)</w:t>
      </w:r>
      <w:commentRangeEnd w:id="69"/>
      <w:r w:rsidDel="00000000" w:rsidR="00000000" w:rsidRPr="00000000">
        <w:commentReference w:id="69"/>
      </w:r>
      <w:r w:rsidDel="00000000" w:rsidR="00000000" w:rsidRPr="00000000">
        <w:rPr>
          <w:rtl w:val="0"/>
        </w:rPr>
      </w:r>
    </w:p>
    <w:p w:rsidR="00000000" w:rsidDel="00000000" w:rsidP="00000000" w:rsidRDefault="00000000" w:rsidRPr="00000000" w14:paraId="0000020A">
      <w:pPr>
        <w:widowControl w:val="0"/>
        <w:spacing w:after="240" w:before="24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B">
      <w:pPr>
        <w:pStyle w:val="Title"/>
        <w:spacing w:after="120" w:before="120" w:line="276" w:lineRule="auto"/>
        <w:rPr>
          <w:b w:val="1"/>
          <w:sz w:val="20"/>
          <w:szCs w:val="20"/>
        </w:rPr>
      </w:pPr>
      <w:bookmarkStart w:colFirst="0" w:colLast="0" w:name="_3o7alnk" w:id="32"/>
      <w:bookmarkEnd w:id="32"/>
      <w:r w:rsidDel="00000000" w:rsidR="00000000" w:rsidRPr="00000000">
        <w:rPr>
          <w:b w:val="1"/>
          <w:sz w:val="20"/>
          <w:szCs w:val="20"/>
          <w:rtl w:val="0"/>
        </w:rPr>
        <w:t xml:space="preserve">29. </w:t>
      </w:r>
      <w:commentRangeStart w:id="70"/>
      <w:r w:rsidDel="00000000" w:rsidR="00000000" w:rsidRPr="00000000">
        <w:rPr>
          <w:b w:val="1"/>
          <w:sz w:val="20"/>
          <w:szCs w:val="20"/>
          <w:rtl w:val="0"/>
        </w:rPr>
        <w:t xml:space="preserve">MATRIZ DE ALOCAÇÃO DE RISCOS</w:t>
      </w:r>
      <w:commentRangeEnd w:id="70"/>
      <w:r w:rsidDel="00000000" w:rsidR="00000000" w:rsidRPr="00000000">
        <w:commentReference w:id="70"/>
      </w:r>
      <w:r w:rsidDel="00000000" w:rsidR="00000000" w:rsidRPr="00000000">
        <w:rPr>
          <w:rtl w:val="0"/>
        </w:rPr>
      </w:r>
    </w:p>
    <w:p w:rsidR="00000000" w:rsidDel="00000000" w:rsidP="00000000" w:rsidRDefault="00000000" w:rsidRPr="00000000" w14:paraId="0000020C">
      <w:pPr>
        <w:numPr>
          <w:ilvl w:val="0"/>
          <w:numId w:val="28"/>
        </w:numPr>
        <w:spacing w:after="240" w:before="240" w:line="276" w:lineRule="auto"/>
        <w:ind w:left="566.9291338582675" w:hanging="566.9291338582675"/>
        <w:jc w:val="both"/>
        <w:rPr>
          <w:sz w:val="20"/>
          <w:szCs w:val="20"/>
        </w:rPr>
      </w:pPr>
      <w:r w:rsidDel="00000000" w:rsidR="00000000" w:rsidRPr="00000000">
        <w:rPr>
          <w:rFonts w:ascii="Arial" w:cs="Arial" w:eastAsia="Arial" w:hAnsi="Arial"/>
          <w:sz w:val="20"/>
          <w:szCs w:val="20"/>
          <w:rtl w:val="0"/>
        </w:rPr>
        <w:t xml:space="preserve">A matriz de alocação de riscos será dispensada do contrato, nos termos do art. 247, §4º, I, do Decreto Estadual nº 1.525/2022, tendo em vista a natureza comum do objeto e da execução.</w:t>
      </w:r>
      <w:r w:rsidDel="00000000" w:rsidR="00000000" w:rsidRPr="00000000">
        <w:rPr>
          <w:rtl w:val="0"/>
        </w:rPr>
      </w:r>
    </w:p>
    <w:p w:rsidR="00000000" w:rsidDel="00000000" w:rsidP="00000000" w:rsidRDefault="00000000" w:rsidRPr="00000000" w14:paraId="0000020D">
      <w:pPr>
        <w:widowControl w:val="0"/>
        <w:spacing w:after="240" w:before="24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E">
      <w:pPr>
        <w:pStyle w:val="Title"/>
        <w:spacing w:after="120" w:before="120" w:line="276" w:lineRule="auto"/>
        <w:rPr>
          <w:b w:val="1"/>
          <w:sz w:val="20"/>
          <w:szCs w:val="20"/>
        </w:rPr>
      </w:pPr>
      <w:bookmarkStart w:colFirst="0" w:colLast="0" w:name="_23ckvvd" w:id="33"/>
      <w:bookmarkEnd w:id="33"/>
      <w:r w:rsidDel="00000000" w:rsidR="00000000" w:rsidRPr="00000000">
        <w:rPr>
          <w:b w:val="1"/>
          <w:sz w:val="20"/>
          <w:szCs w:val="20"/>
          <w:rtl w:val="0"/>
        </w:rPr>
        <w:t xml:space="preserve">30. </w:t>
      </w:r>
      <w:r w:rsidDel="00000000" w:rsidR="00000000" w:rsidRPr="00000000">
        <w:rPr>
          <w:b w:val="1"/>
          <w:sz w:val="20"/>
          <w:szCs w:val="20"/>
          <w:vertAlign w:val="baseline"/>
          <w:rtl w:val="0"/>
        </w:rPr>
        <w:t xml:space="preserve">SANÇÕES</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A minuta do contrato detalha as regras, procedimentos e parâmetros do sancionamento administrativo. </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1">
      <w:pPr>
        <w:pStyle w:val="Title"/>
        <w:spacing w:after="120" w:before="120" w:line="276" w:lineRule="auto"/>
        <w:jc w:val="both"/>
        <w:rPr>
          <w:b w:val="1"/>
          <w:sz w:val="20"/>
          <w:szCs w:val="20"/>
        </w:rPr>
      </w:pPr>
      <w:bookmarkStart w:colFirst="0" w:colLast="0" w:name="_ihv636" w:id="34"/>
      <w:bookmarkEnd w:id="34"/>
      <w:r w:rsidDel="00000000" w:rsidR="00000000" w:rsidRPr="00000000">
        <w:rPr>
          <w:b w:val="1"/>
          <w:sz w:val="20"/>
          <w:szCs w:val="20"/>
          <w:rtl w:val="0"/>
        </w:rPr>
        <w:t xml:space="preserve">31. </w:t>
      </w:r>
      <w:commentRangeStart w:id="71"/>
      <w:r w:rsidDel="00000000" w:rsidR="00000000" w:rsidRPr="00000000">
        <w:rPr>
          <w:b w:val="1"/>
          <w:sz w:val="20"/>
          <w:szCs w:val="20"/>
          <w:rtl w:val="0"/>
        </w:rPr>
        <w:t xml:space="preserve">LEGISLAÇÃO APLICADA</w:t>
      </w:r>
      <w:commentRangeEnd w:id="71"/>
      <w:r w:rsidDel="00000000" w:rsidR="00000000" w:rsidRPr="00000000">
        <w:commentReference w:id="71"/>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n.º 14.133/2021 e alterações – Lei de Licitações e Contratos Administrativos.</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Estadual nº 7.692/2002 - Regula o processo administrativo.</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Decreto Estadual n° 1.525/2022 – Regulamenta a Lei n.º 14.133/2021, no âmbito da Administração Pública estadual direta, autárquica e fundacional do Estado de Mato Grosso.</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Complementar nº 123/2006 – Normas ME e EPP.</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Estadual Complementar nº 605/2018 – ME, EPP e MEI.</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nº 12.690/2012 - Dispõe sobre a organização e o funcionamento das Cooperativas de Trabalho.</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Lei complementar nº 116/2003 - Dispõe sobre o Imposto Sobre Serviços de Qualquer Natureza, de competência dos Municípios e do Distrito Federal.</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Instrução Normativa nº 1.234/2012 - Dispõe sobre a retenção de tributos nos pagamentos efetuados pelos Órgãos da Administração Pública.</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Instrução Normativa SLTI/MPOG n° 01/2010 - Práticas de sustentabilidade ambiental.</w:t>
      </w:r>
      <w:r w:rsidDel="00000000" w:rsidR="00000000" w:rsidRPr="00000000">
        <w:rPr>
          <w:rtl w:val="0"/>
        </w:rPr>
      </w:r>
    </w:p>
    <w:p w:rsidR="00000000" w:rsidDel="00000000" w:rsidP="00000000" w:rsidRDefault="00000000" w:rsidRPr="00000000" w14:paraId="0000021B">
      <w:pPr>
        <w:keepNext w:val="0"/>
        <w:keepLines w:val="0"/>
        <w:spacing w:after="120" w:before="12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C">
      <w:pPr>
        <w:pStyle w:val="Title"/>
        <w:keepNext w:val="1"/>
        <w:keepLines w:val="1"/>
        <w:spacing w:after="120" w:before="120" w:line="276" w:lineRule="auto"/>
        <w:jc w:val="both"/>
        <w:rPr>
          <w:b w:val="1"/>
          <w:sz w:val="20"/>
          <w:szCs w:val="20"/>
        </w:rPr>
      </w:pPr>
      <w:bookmarkStart w:colFirst="0" w:colLast="0" w:name="_32hioqz" w:id="35"/>
      <w:bookmarkEnd w:id="35"/>
      <w:r w:rsidDel="00000000" w:rsidR="00000000" w:rsidRPr="00000000">
        <w:rPr>
          <w:b w:val="1"/>
          <w:sz w:val="20"/>
          <w:szCs w:val="20"/>
          <w:rtl w:val="0"/>
        </w:rPr>
        <w:t xml:space="preserve">32. PÚBLICO ALVO</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Os serviços a serem contratados destinam-se ao atendimento dos seguintes órgãos e entidades </w:t>
      </w:r>
      <w:commentRangeStart w:id="72"/>
      <w:r w:rsidDel="00000000" w:rsidR="00000000" w:rsidRPr="00000000">
        <w:rPr>
          <w:rFonts w:ascii="Arial" w:cs="Arial" w:eastAsia="Arial" w:hAnsi="Arial"/>
          <w:color w:val="ff0000"/>
          <w:sz w:val="20"/>
          <w:szCs w:val="20"/>
          <w:highlight w:val="cyan"/>
          <w:rtl w:val="0"/>
        </w:rPr>
        <w:t xml:space="preserve">(...).</w:t>
      </w:r>
      <w:commentRangeEnd w:id="72"/>
      <w:r w:rsidDel="00000000" w:rsidR="00000000" w:rsidRPr="00000000">
        <w:commentReference w:id="72"/>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highlight w:val="cyan"/>
          <w:rtl w:val="0"/>
        </w:rPr>
        <w:t xml:space="preserve">A demanda foi quantificada da seguinte forma</w:t>
      </w:r>
      <w:r w:rsidDel="00000000" w:rsidR="00000000" w:rsidRPr="00000000">
        <w:rPr>
          <w:rFonts w:ascii="Arial" w:cs="Arial" w:eastAsia="Arial" w:hAnsi="Arial"/>
          <w:color w:val="ff0000"/>
          <w:sz w:val="20"/>
          <w:szCs w:val="20"/>
          <w:highlight w:val="cyan"/>
          <w:rtl w:val="0"/>
        </w:rPr>
        <w:t xml:space="preserve"> (...).</w:t>
      </w:r>
      <w:r w:rsidDel="00000000" w:rsidR="00000000" w:rsidRPr="00000000">
        <w:rPr>
          <w:rtl w:val="0"/>
        </w:rPr>
      </w:r>
    </w:p>
    <w:p w:rsidR="00000000" w:rsidDel="00000000" w:rsidP="00000000" w:rsidRDefault="00000000" w:rsidRPr="00000000" w14:paraId="0000021F">
      <w:pPr>
        <w:keepNext w:val="0"/>
        <w:keepLines w:val="0"/>
        <w:spacing w:after="120" w:before="12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0">
      <w:pPr>
        <w:pStyle w:val="Title"/>
        <w:spacing w:after="120" w:before="120" w:line="276" w:lineRule="auto"/>
        <w:jc w:val="both"/>
        <w:rPr>
          <w:b w:val="1"/>
          <w:sz w:val="20"/>
          <w:szCs w:val="20"/>
        </w:rPr>
      </w:pPr>
      <w:bookmarkStart w:colFirst="0" w:colLast="0" w:name="_1hmsyys" w:id="36"/>
      <w:bookmarkEnd w:id="36"/>
      <w:r w:rsidDel="00000000" w:rsidR="00000000" w:rsidRPr="00000000">
        <w:rPr>
          <w:b w:val="1"/>
          <w:sz w:val="20"/>
          <w:szCs w:val="20"/>
          <w:rtl w:val="0"/>
        </w:rPr>
        <w:t xml:space="preserve">33. </w:t>
      </w:r>
      <w:commentRangeStart w:id="73"/>
      <w:r w:rsidDel="00000000" w:rsidR="00000000" w:rsidRPr="00000000">
        <w:rPr>
          <w:b w:val="1"/>
          <w:sz w:val="20"/>
          <w:szCs w:val="20"/>
          <w:rtl w:val="0"/>
        </w:rPr>
        <w:t xml:space="preserve">ANEXOS</w:t>
      </w:r>
      <w:commentRangeEnd w:id="73"/>
      <w:r w:rsidDel="00000000" w:rsidR="00000000" w:rsidRPr="00000000">
        <w:commentReference w:id="73"/>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sz w:val="20"/>
          <w:szCs w:val="20"/>
          <w:rtl w:val="0"/>
        </w:rPr>
        <w:t xml:space="preserve">São partes integrantes deste Termo de Referência:</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223">
      <w:pPr>
        <w:keepNext w:val="0"/>
        <w:keepLines w:val="0"/>
        <w:spacing w:after="120" w:before="120" w:line="276"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4">
      <w:pPr>
        <w:spacing w:after="120" w:before="120" w:line="276" w:lineRule="auto"/>
        <w:jc w:val="right"/>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Local, data.</w:t>
      </w:r>
      <w:r w:rsidDel="00000000" w:rsidR="00000000" w:rsidRPr="00000000">
        <w:rPr>
          <w:rtl w:val="0"/>
        </w:rPr>
      </w:r>
    </w:p>
    <w:p w:rsidR="00000000" w:rsidDel="00000000" w:rsidP="00000000" w:rsidRDefault="00000000" w:rsidRPr="00000000" w14:paraId="00000225">
      <w:pPr>
        <w:keepNext w:val="0"/>
        <w:keepLines w:val="0"/>
        <w:spacing w:after="120" w:before="120" w:line="276"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ab/>
        <w:t xml:space="preserve">Elaborado por: </w:t>
      </w:r>
    </w:p>
    <w:p w:rsidR="00000000" w:rsidDel="00000000" w:rsidP="00000000" w:rsidRDefault="00000000" w:rsidRPr="00000000" w14:paraId="00000226">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[nome]</w:t>
      </w:r>
    </w:p>
    <w:p w:rsidR="00000000" w:rsidDel="00000000" w:rsidP="00000000" w:rsidRDefault="00000000" w:rsidRPr="00000000" w14:paraId="00000227">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[cargo]</w:t>
      </w:r>
    </w:p>
    <w:p w:rsidR="00000000" w:rsidDel="00000000" w:rsidP="00000000" w:rsidRDefault="00000000" w:rsidRPr="00000000" w14:paraId="00000228">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[setor demandante/órgão]</w:t>
      </w:r>
    </w:p>
    <w:p w:rsidR="00000000" w:rsidDel="00000000" w:rsidP="00000000" w:rsidRDefault="00000000" w:rsidRPr="00000000" w14:paraId="00000229">
      <w:pPr>
        <w:keepNext w:val="0"/>
        <w:keepLines w:val="0"/>
        <w:spacing w:after="120" w:before="120" w:line="276"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De acordo: </w:t>
      </w:r>
    </w:p>
    <w:tbl>
      <w:tblPr>
        <w:tblStyle w:val="Table2"/>
        <w:tblW w:w="89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65"/>
        <w:gridCol w:w="4464"/>
        <w:tblGridChange w:id="0">
          <w:tblGrid>
            <w:gridCol w:w="4465"/>
            <w:gridCol w:w="4464"/>
          </w:tblGrid>
        </w:tblGridChange>
      </w:tblGrid>
      <w:tr>
        <w:trPr>
          <w:cantSplit w:val="0"/>
          <w:tblHeader w:val="0"/>
        </w:trPr>
        <w:tc>
          <w:tcPr/>
          <w:p w:rsidR="00000000" w:rsidDel="00000000" w:rsidP="00000000" w:rsidRDefault="00000000" w:rsidRPr="00000000" w14:paraId="0000022A">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[nome]</w:t>
            </w:r>
          </w:p>
          <w:p w:rsidR="00000000" w:rsidDel="00000000" w:rsidP="00000000" w:rsidRDefault="00000000" w:rsidRPr="00000000" w14:paraId="0000022B">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[cargo]</w:t>
            </w:r>
          </w:p>
          <w:p w:rsidR="00000000" w:rsidDel="00000000" w:rsidP="00000000" w:rsidRDefault="00000000" w:rsidRPr="00000000" w14:paraId="0000022C">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[setor demandante/órgão]</w:t>
            </w:r>
          </w:p>
          <w:p w:rsidR="00000000" w:rsidDel="00000000" w:rsidP="00000000" w:rsidRDefault="00000000" w:rsidRPr="00000000" w14:paraId="0000022D">
            <w:pPr>
              <w:keepNext w:val="0"/>
              <w:keepLines w:val="0"/>
              <w:spacing w:after="120" w:before="120" w:line="276" w:lineRule="auto"/>
              <w:jc w:val="center"/>
              <w:rPr>
                <w:rFonts w:ascii="Arial" w:cs="Arial" w:eastAsia="Arial" w:hAnsi="Arial"/>
                <w:color w:val="ff0000"/>
                <w:sz w:val="20"/>
                <w:szCs w:val="20"/>
              </w:rPr>
            </w:pPr>
            <w:r w:rsidDel="00000000" w:rsidR="00000000" w:rsidRPr="00000000">
              <w:rPr>
                <w:rtl w:val="0"/>
              </w:rPr>
            </w:r>
          </w:p>
        </w:tc>
        <w:tc>
          <w:tcPr/>
          <w:p w:rsidR="00000000" w:rsidDel="00000000" w:rsidP="00000000" w:rsidRDefault="00000000" w:rsidRPr="00000000" w14:paraId="0000022E">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[nome]</w:t>
            </w:r>
          </w:p>
          <w:p w:rsidR="00000000" w:rsidDel="00000000" w:rsidP="00000000" w:rsidRDefault="00000000" w:rsidRPr="00000000" w14:paraId="0000022F">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[cargo]</w:t>
            </w:r>
          </w:p>
          <w:p w:rsidR="00000000" w:rsidDel="00000000" w:rsidP="00000000" w:rsidRDefault="00000000" w:rsidRPr="00000000" w14:paraId="00000230">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[setor demandante/órgão]</w:t>
            </w:r>
          </w:p>
          <w:p w:rsidR="00000000" w:rsidDel="00000000" w:rsidP="00000000" w:rsidRDefault="00000000" w:rsidRPr="00000000" w14:paraId="00000231">
            <w:pPr>
              <w:keepNext w:val="0"/>
              <w:keepLines w:val="0"/>
              <w:spacing w:after="120" w:before="120" w:line="276" w:lineRule="auto"/>
              <w:jc w:val="center"/>
              <w:rPr>
                <w:rFonts w:ascii="Arial" w:cs="Arial" w:eastAsia="Arial" w:hAnsi="Arial"/>
                <w:color w:val="ff0000"/>
                <w:sz w:val="20"/>
                <w:szCs w:val="20"/>
              </w:rPr>
            </w:pPr>
            <w:r w:rsidDel="00000000" w:rsidR="00000000" w:rsidRPr="00000000">
              <w:rPr>
                <w:rtl w:val="0"/>
              </w:rPr>
            </w:r>
          </w:p>
        </w:tc>
      </w:tr>
    </w:tbl>
    <w:p w:rsidR="00000000" w:rsidDel="00000000" w:rsidP="00000000" w:rsidRDefault="00000000" w:rsidRPr="00000000" w14:paraId="00000232">
      <w:pPr>
        <w:keepNext w:val="0"/>
        <w:keepLines w:val="0"/>
        <w:spacing w:after="120" w:before="120" w:line="276" w:lineRule="auto"/>
        <w:ind w:hanging="2"/>
        <w:jc w:val="center"/>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3">
      <w:pPr>
        <w:keepNext w:val="0"/>
        <w:keepLines w:val="0"/>
        <w:spacing w:after="120" w:before="120" w:line="276" w:lineRule="auto"/>
        <w:ind w:hanging="2"/>
        <w:jc w:val="center"/>
        <w:rPr>
          <w:rFonts w:ascii="Arial" w:cs="Arial" w:eastAsia="Arial" w:hAnsi="Arial"/>
          <w:b w:val="1"/>
          <w:sz w:val="20"/>
          <w:szCs w:val="20"/>
        </w:rPr>
      </w:pPr>
      <w:commentRangeStart w:id="74"/>
      <w:r w:rsidDel="00000000" w:rsidR="00000000" w:rsidRPr="00000000">
        <w:rPr>
          <w:rFonts w:ascii="Arial" w:cs="Arial" w:eastAsia="Arial" w:hAnsi="Arial"/>
          <w:b w:val="1"/>
          <w:sz w:val="20"/>
          <w:szCs w:val="20"/>
          <w:rtl w:val="0"/>
        </w:rPr>
        <w:t xml:space="preserve">TERMO DE ANÁLISE, APROVAÇÃO E AUTORIZAÇÃO</w:t>
      </w:r>
      <w:commentRangeEnd w:id="74"/>
      <w:r w:rsidDel="00000000" w:rsidR="00000000" w:rsidRPr="00000000">
        <w:commentReference w:id="74"/>
      </w:r>
      <w:r w:rsidDel="00000000" w:rsidR="00000000" w:rsidRPr="00000000">
        <w:rPr>
          <w:rtl w:val="0"/>
        </w:rPr>
      </w:r>
    </w:p>
    <w:p w:rsidR="00000000" w:rsidDel="00000000" w:rsidP="00000000" w:rsidRDefault="00000000" w:rsidRPr="00000000" w14:paraId="00000234">
      <w:pPr>
        <w:spacing w:after="120" w:before="120" w:line="276" w:lineRule="auto"/>
        <w:rPr>
          <w:rFonts w:ascii="Arial" w:cs="Arial" w:eastAsia="Arial" w:hAnsi="Arial"/>
          <w:b w:val="1"/>
          <w:sz w:val="20"/>
          <w:szCs w:val="20"/>
        </w:rPr>
      </w:pPr>
      <w:r w:rsidDel="00000000" w:rsidR="00000000" w:rsidRPr="00000000">
        <w:rPr>
          <w:rtl w:val="0"/>
        </w:rPr>
      </w:r>
    </w:p>
    <w:tbl>
      <w:tblPr>
        <w:tblStyle w:val="Table3"/>
        <w:tblW w:w="89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19"/>
        <w:tblGridChange w:id="0">
          <w:tblGrid>
            <w:gridCol w:w="8919"/>
          </w:tblGrid>
        </w:tblGridChange>
      </w:tblGrid>
      <w:tr>
        <w:trPr>
          <w:cantSplit w:val="0"/>
          <w:trHeight w:val="9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keepNext w:val="0"/>
              <w:keepLines w:val="0"/>
              <w:spacing w:after="120" w:before="120"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 – ANÁLISE E APROVAÇÃO:</w:t>
            </w:r>
            <w:r w:rsidDel="00000000" w:rsidR="00000000" w:rsidRPr="00000000">
              <w:rPr>
                <w:rtl w:val="0"/>
              </w:rPr>
            </w:r>
          </w:p>
          <w:p w:rsidR="00000000" w:rsidDel="00000000" w:rsidP="00000000" w:rsidRDefault="00000000" w:rsidRPr="00000000" w14:paraId="00000236">
            <w:pPr>
              <w:keepNext w:val="0"/>
              <w:keepLines w:val="0"/>
              <w:spacing w:after="120" w:before="120" w:line="276"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Analisamos e aprovamos o Termo de Referência nº </w:t>
            </w:r>
            <w:r w:rsidDel="00000000" w:rsidR="00000000" w:rsidRPr="00000000">
              <w:rPr>
                <w:rFonts w:ascii="Arial" w:cs="Arial" w:eastAsia="Arial" w:hAnsi="Arial"/>
                <w:color w:val="ff0000"/>
                <w:sz w:val="20"/>
                <w:szCs w:val="20"/>
                <w:rtl w:val="0"/>
              </w:rPr>
              <w:t xml:space="preserve">000/20XX/[setor]/[órgão]</w:t>
            </w:r>
            <w:r w:rsidDel="00000000" w:rsidR="00000000" w:rsidRPr="00000000">
              <w:rPr>
                <w:rFonts w:ascii="Arial" w:cs="Arial" w:eastAsia="Arial" w:hAnsi="Arial"/>
                <w:sz w:val="20"/>
                <w:szCs w:val="20"/>
                <w:rtl w:val="0"/>
              </w:rPr>
              <w:t xml:space="preserve">, seus anexos e constatamos a regularidade dos autos.</w:t>
            </w:r>
          </w:p>
          <w:p w:rsidR="00000000" w:rsidDel="00000000" w:rsidP="00000000" w:rsidRDefault="00000000" w:rsidRPr="00000000" w14:paraId="00000237">
            <w:pPr>
              <w:keepNext w:val="0"/>
              <w:keepLines w:val="0"/>
              <w:spacing w:after="120" w:before="120" w:line="276" w:lineRule="auto"/>
              <w:ind w:hanging="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2 – AUTORIZAÇÃO:</w:t>
            </w:r>
            <w:r w:rsidDel="00000000" w:rsidR="00000000" w:rsidRPr="00000000">
              <w:rPr>
                <w:rtl w:val="0"/>
              </w:rPr>
            </w:r>
          </w:p>
          <w:p w:rsidR="00000000" w:rsidDel="00000000" w:rsidP="00000000" w:rsidRDefault="00000000" w:rsidRPr="00000000" w14:paraId="00000238">
            <w:pPr>
              <w:keepNext w:val="0"/>
              <w:keepLines w:val="0"/>
              <w:spacing w:after="120" w:before="120" w:line="276" w:lineRule="auto"/>
              <w:ind w:hanging="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Analisado e aprovado o Termo de Referência nº </w:t>
            </w:r>
            <w:r w:rsidDel="00000000" w:rsidR="00000000" w:rsidRPr="00000000">
              <w:rPr>
                <w:rFonts w:ascii="Arial" w:cs="Arial" w:eastAsia="Arial" w:hAnsi="Arial"/>
                <w:color w:val="ff0000"/>
                <w:sz w:val="20"/>
                <w:szCs w:val="20"/>
                <w:rtl w:val="0"/>
              </w:rPr>
              <w:t xml:space="preserve">000/20XX/[setor]/[órgão]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AUTORIZO</w:t>
            </w:r>
            <w:r w:rsidDel="00000000" w:rsidR="00000000" w:rsidRPr="00000000">
              <w:rPr>
                <w:rFonts w:ascii="Arial" w:cs="Arial" w:eastAsia="Arial" w:hAnsi="Arial"/>
                <w:sz w:val="20"/>
                <w:szCs w:val="20"/>
                <w:rtl w:val="0"/>
              </w:rPr>
              <w:t xml:space="preserve"> a realização do Certame Licitatório na modalidade </w:t>
            </w:r>
            <w:r w:rsidDel="00000000" w:rsidR="00000000" w:rsidRPr="00000000">
              <w:rPr>
                <w:rFonts w:ascii="Arial" w:cs="Arial" w:eastAsia="Arial" w:hAnsi="Arial"/>
                <w:b w:val="1"/>
                <w:sz w:val="20"/>
                <w:szCs w:val="20"/>
                <w:rtl w:val="0"/>
              </w:rPr>
              <w:t xml:space="preserve">PREGÃO ELETRÔNICO</w:t>
            </w:r>
            <w:r w:rsidDel="00000000" w:rsidR="00000000" w:rsidRPr="00000000">
              <w:rPr>
                <w:rFonts w:ascii="Arial" w:cs="Arial" w:eastAsia="Arial" w:hAnsi="Arial"/>
                <w:sz w:val="20"/>
                <w:szCs w:val="20"/>
                <w:rtl w:val="0"/>
              </w:rPr>
              <w:t xml:space="preserve">, a ser realizado na forma indicada no Termo de Referência, no processo administrativo e na legislação vigente.</w:t>
            </w:r>
          </w:p>
          <w:p w:rsidR="00000000" w:rsidDel="00000000" w:rsidP="00000000" w:rsidRDefault="00000000" w:rsidRPr="00000000" w14:paraId="00000239">
            <w:pPr>
              <w:keepNext w:val="0"/>
              <w:keepLines w:val="0"/>
              <w:spacing w:after="120" w:before="120" w:line="276" w:lineRule="auto"/>
              <w:ind w:hanging="2"/>
              <w:jc w:val="both"/>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Data: </w:t>
            </w: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23A">
            <w:pPr>
              <w:keepNext w:val="0"/>
              <w:keepLines w:val="0"/>
              <w:spacing w:after="120" w:before="120" w:line="276" w:lineRule="auto"/>
              <w:ind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B">
            <w:pPr>
              <w:keepNext w:val="0"/>
              <w:keepLines w:val="0"/>
              <w:spacing w:after="120" w:before="120" w:line="276" w:lineRule="auto"/>
              <w:ind w:hanging="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w:t>
            </w:r>
          </w:p>
          <w:p w:rsidR="00000000" w:rsidDel="00000000" w:rsidP="00000000" w:rsidRDefault="00000000" w:rsidRPr="00000000" w14:paraId="0000023C">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[nome]</w:t>
            </w:r>
          </w:p>
          <w:p w:rsidR="00000000" w:rsidDel="00000000" w:rsidP="00000000" w:rsidRDefault="00000000" w:rsidRPr="00000000" w14:paraId="0000023D">
            <w:pPr>
              <w:keepNext w:val="0"/>
              <w:keepLines w:val="0"/>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[cargo]</w:t>
            </w:r>
          </w:p>
          <w:p w:rsidR="00000000" w:rsidDel="00000000" w:rsidP="00000000" w:rsidRDefault="00000000" w:rsidRPr="00000000" w14:paraId="0000023E">
            <w:pPr>
              <w:keepNext w:val="0"/>
              <w:keepLines w:val="0"/>
              <w:pBdr>
                <w:top w:space="0" w:sz="0" w:val="nil"/>
                <w:left w:space="0" w:sz="0" w:val="nil"/>
                <w:bottom w:space="0" w:sz="0" w:val="nil"/>
                <w:right w:space="0" w:sz="0" w:val="nil"/>
                <w:between w:space="0" w:sz="0" w:val="nil"/>
              </w:pBdr>
              <w:spacing w:after="120" w:before="120" w:line="276" w:lineRule="auto"/>
              <w:ind w:hanging="2"/>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[setor da autoridade responsável/órgão]</w:t>
            </w:r>
          </w:p>
        </w:tc>
      </w:tr>
    </w:tbl>
    <w:p w:rsidR="00000000" w:rsidDel="00000000" w:rsidP="00000000" w:rsidRDefault="00000000" w:rsidRPr="00000000" w14:paraId="0000023F">
      <w:pPr>
        <w:rPr>
          <w:rFonts w:ascii="Arial" w:cs="Arial" w:eastAsia="Arial" w:hAnsi="Arial"/>
          <w:sz w:val="20"/>
          <w:szCs w:val="20"/>
        </w:rPr>
      </w:pPr>
      <w:r w:rsidDel="00000000" w:rsidR="00000000" w:rsidRPr="00000000">
        <w:rPr>
          <w:rtl w:val="0"/>
        </w:rPr>
      </w:r>
    </w:p>
    <w:sectPr>
      <w:headerReference r:id="rId10" w:type="default"/>
      <w:footerReference r:id="rId11" w:type="default"/>
      <w:pgSz w:h="16838" w:w="11906" w:orient="portrait"/>
      <w:pgMar w:bottom="1134" w:top="1843" w:left="1842.5196850393697" w:right="113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lena de Mello Granja" w:id="3" w:date="2023-03-07T13:13:34Z">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Serviços de Grande Vulto: No caso de serviço cujo valor estimado supere R$ 216.081.640,00 (conforme Art. 6º, XXII, da Lei nº 14.133/2021, atualizado pelo Decreto nº 10.922/2021), será obrigatória a inclusão de disposição no Termo de Referência indicando os termos da Matriz de Risco a ser aposta no edital ou no contrato, conforme Art. 22, §3º, da Lei nº 14.133/21.</w:t>
      </w:r>
    </w:p>
  </w:comment>
  <w:comment w:author="Deleted user" w:id="70" w:date="2023-03-06T21:42:17Z">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presente minuta não traz previsão de matriz de alocação de riscos, tendo em vista a natureza comum do objeto do pregão. Para mais detalhes sobre a previsão de matriz de riscos na contratação de serviços comuns, consultar o respectivo manual.</w:t>
      </w:r>
    </w:p>
  </w:comment>
  <w:comment w:author="Deleted user" w:id="53" w:date="2023-03-07T13:21:43Z">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será permitido pagamento antecipado, parcial ou total, relativo a parcelas contratuais vinculadas à prestação de serviços, com exceção do estabelecido no Art. 361, §1º e 2º do Decreto Estadual nº 1.525/2022.</w:t>
      </w:r>
    </w:p>
  </w:comment>
  <w:comment w:author="Deleted user" w:id="55" w:date="2023-03-07T13:07:09Z">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reajuste, consultar o respectivo manual.</w:t>
      </w:r>
    </w:p>
  </w:comment>
  <w:comment w:author="Helena de Mello Granja" w:id="5" w:date="2023-03-07T13:05:09Z">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parcelamento do objeto, consultar o respectivo manual.</w:t>
      </w:r>
    </w:p>
  </w:comment>
  <w:comment w:author="Camilla Jessica Pereira Soares" w:id="56" w:date="2024-08-28T12:56:58Z">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obras e serviços de engenharia, a data do orçamento estimado é a data em que o orçamento ou a planilha orçamentária foi elaborada, independente da data da tabela referencial utilizada, se for o caso (§ 2º do art. 266 do Decreto Estadual n.º 1.525/2022).</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os casos de contratações de bens e serviços, considera-se como data base a data da proposta realinhada (§ 3º do art. 266 do Decreto Estadual n.º 1.525/2022).</w:t>
      </w:r>
    </w:p>
  </w:comment>
  <w:comment w:author="Deleted user" w:id="9" w:date="2023-03-09T12:34:17Z">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em caso de serviço contínuo.</w:t>
      </w:r>
    </w:p>
  </w:comment>
  <w:comment w:author="Deleted user" w:id="34" w:date="2023-03-09T12:37:11Z">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caso haja na licitação algum item de contratação de até R$ 80.000,00 e não seja aplicável a hipótese de exclusividade.</w:t>
      </w:r>
    </w:p>
  </w:comment>
  <w:comment w:author="Deleted user" w:id="44" w:date="2023-03-07T14:04:08Z">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administração deve escolher o modo de disputa mais apropriado para o caso concreto nos termos do art. 18, VIII c/c art. 56, ambos da Lei 14.133/2021, sendo vedada a utilização isolada do modo de disputa fechado no caso dos pregões, pois eles utilizam como critério de julgamento o maior desconto ou o menor preço.</w:t>
      </w:r>
    </w:p>
  </w:comment>
  <w:comment w:author="Deleted user" w:id="10" w:date="2023-03-09T12:34:55Z">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em caso de serviço com escopo predefinido.</w:t>
      </w:r>
    </w:p>
  </w:comment>
  <w:comment w:author="Deleted user" w:id="36" w:date="2023-03-09T12:39:00Z">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Excluir caso não seja admitida a participação de cooperativas.</w:t>
      </w:r>
    </w:p>
  </w:comment>
  <w:comment w:author="Helena de Mello Granja" w:id="15" w:date="2023-03-07T13:43:52Z">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aplicação da sustentabilidade na contratação, consultar o respectivo manual.</w:t>
      </w:r>
    </w:p>
  </w:comment>
  <w:comment w:author="Helena de Mello Granja" w:id="29" w:date="2023-03-07T14:35:01Z">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definição dos critérios de habilitação econômico-financeira, consultar o respectivo manual.</w:t>
      </w:r>
    </w:p>
  </w:comment>
  <w:comment w:author="Deleted user" w:id="62" w:date="2023-03-06T21:46:12Z">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Administração deverá prever o prazo para a apresentação da garantia e o início de sua contagem. No caso do seguro-garantia, o prazo mínimo é de 1 (um) mês, contado da homologação da licitação (art. 96, §3º da Lei nº 14.133/2021).</w:t>
      </w:r>
    </w:p>
  </w:comment>
  <w:comment w:author="Helena de Mello Granja" w:id="11" w:date="2023-03-07T13:24:36Z">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fundamentação da contratação, consultar o respectivo manual.</w:t>
      </w:r>
    </w:p>
  </w:comment>
  <w:comment w:author="Helena de Mello Granja" w:id="19" w:date="2023-03-07T13:54:21Z">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os serviços englobem também a disponibilização de material de consumo e de uso duradouro em favor da Administração, devendo, nesse caso, ser fixada a previsão da estimativa de consumo e de padrões mínimos de qualidade. Não sendo o caso, este item deverá ser excluído.</w:t>
      </w:r>
    </w:p>
  </w:comment>
  <w:comment w:author="Helena de Mello Granja" w:id="20" w:date="2023-03-07T13:54:49Z">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vistoria, consultar o respectivo manual.</w:t>
      </w:r>
    </w:p>
  </w:comment>
  <w:comment w:author="Deleted user" w:id="35" w:date="2023-03-09T12:38:26Z">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caso os itens de contratação sejam superiores a R$ 80.000,00.</w:t>
      </w:r>
    </w:p>
  </w:comment>
  <w:comment w:author="Deleted user" w:id="50" w:date="2023-03-09T12:40:02Z">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somente quando envolver serviço contínuo.</w:t>
      </w:r>
    </w:p>
  </w:comment>
  <w:comment w:author="Deleted user" w:id="51" w:date="2023-03-07T13:23:46Z">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instrumento de medição de resultado, consultar o respectivo manual.</w:t>
      </w:r>
    </w:p>
  </w:comment>
  <w:comment w:author="Deleted user" w:id="72" w:date="2023-03-06T21:37:57Z">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Relacionar todas as unidades/órgãos participantes, além de indicar qual a metodologia utilizada para quantificar a demanda a ser licitada.</w:t>
      </w:r>
    </w:p>
  </w:comment>
  <w:comment w:author="Deleted user" w:id="21" w:date="2023-03-07T18:18:44Z">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modelo de gestão do contrato e as atribuições do fiscal técnico, do fiscal administrativo e do gestor do contrato, consultar o respectivo manual.</w:t>
      </w:r>
    </w:p>
  </w:comment>
  <w:comment w:author="Helena de Mello Granja" w:id="12" w:date="2023-03-07T13:34:57Z">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descrição do objeto, consultar o respectivo manual.</w:t>
      </w:r>
    </w:p>
  </w:comment>
  <w:comment w:author="Helena de Mello Granja" w:id="6" w:date="2023-03-07T12:59:44Z">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descrição do objeto, consultar o respectivo manual.</w:t>
      </w:r>
    </w:p>
  </w:comment>
  <w:comment w:author="Deleted user" w:id="49" w:date="2023-03-07T13:46:51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dimensão e base legal dessas medidas, consultar o respectivo manual.</w:t>
      </w:r>
    </w:p>
  </w:comment>
  <w:comment w:author="Deleted user" w:id="30" w:date="2023-03-07T14:24:01Z">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Indicaram-se neste item os requisitos que podem ser exigidos, mas não é necessário exigir todos os aqui assinalados, sendo perfeitamente viável que o órgão ou entidade licitante decida exigir apenas alguns desses requisitos de habilitação técnica. Sobre a habilitação técnica, consultar o respectivo manual.</w:t>
      </w:r>
    </w:p>
  </w:comment>
  <w:comment w:author="Deleted user" w:id="61" w:date="2023-03-06T22:03:58Z">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devem garantir a qualidade dos serviços contratados, em conformidade com as exigências para a execução do objeto.</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que seguem são meramente ilustrativas.</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órgãos/entidades podem adaptar ou suprimir tais disposições, bem como inserir suas próprias redações, em conformidade com as particularidades do objeto.</w:t>
      </w:r>
    </w:p>
  </w:comment>
  <w:comment w:author="Helena de Mello Granja" w:id="7" w:date="2023-03-07T13:02:55Z">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justificativa deve constar nos autos. Caso não haja ETP, é recomendável incluir a justificativa no TR.</w:t>
      </w:r>
    </w:p>
  </w:comment>
  <w:comment w:author="Deleted user" w:id="42" w:date="2023-03-07T14:14:08Z">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Informar se será permitida ou vedada a participação de cooperativas, devendo ser avaliado no caso concreto se existem cooperativas aptas a executar o objeto contratual e se estão ou não presentes os requisitos do Art. 16 da Lei nº 14.133/2021.</w:t>
      </w:r>
    </w:p>
  </w:comment>
  <w:comment w:author="Deleted user" w:id="58" w:date="2023-03-07T13:03:28Z">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 art. 20, §4º da IN nº 1/2020/SEPLAG, a depender da natureza dos serviços, poderá ser exigida a manutenção do preposto da empresa no local da execução do objeto, bem como pode ser estabelecido sistema de escala semanal ou mensal. (Art. 118 da Lei nº 14.133/2021 e art. 256, do Decreto Estadual nº 1.525/2022)</w:t>
      </w:r>
    </w:p>
  </w:comment>
  <w:comment w:author="Deleted user" w:id="45" w:date="2023-03-07T14:03:11Z">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Deverá ser informado tudo que influencia diretamente e indiretamente no dimensionamento da proposta.</w:t>
      </w:r>
    </w:p>
  </w:comment>
  <w:comment w:author="Deleted user" w:id="54" w:date="2023-03-07T13:08:44Z">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dos arts. 347 e 348 do Decreto 1.525/22, o procedimento de pagamento é diferenciado, de acordo com o valor da contratação. Nos casos em que o valor total for superior ao valor de alçada para o CONDES, há maiores exigências para a realização do pagamento. Conforme o caso concreto, o órgão ou entidade licitante deverão optar por uma das opções de subcláusula 21.5.</w:t>
      </w:r>
    </w:p>
  </w:comment>
  <w:comment w:author="Helena de Mello Granja" w:id="28" w:date="2023-03-07T14:20:09Z">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exista algum instrumento para medição dos resultados, deve ser especificado.</w:t>
      </w:r>
    </w:p>
  </w:comment>
  <w:comment w:author="Helena de Mello Granja" w:id="18" w:date="2023-03-07T13:50:20Z">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forma de execução, consultar o respectivo manual.</w:t>
      </w:r>
    </w:p>
  </w:comment>
  <w:comment w:author="Deleted user" w:id="43" w:date="2023-03-07T14:05:20Z">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Sendo pregão a modalidade de licitar, o julgamento, impreterivelmente, terá como critério o MENOR PREÇO ou o MAIOR DESCONTO atendendo às condições definidas no Termo de Referência, conforme regramento do Art. 82, do Decreto Estadual nº 1.525/2022. Sobre a possibilidade de julgamento pelo menor preço por lote, consultar o respectivo manual.</w:t>
      </w:r>
    </w:p>
  </w:comment>
  <w:comment w:author="Deleted user" w:id="41" w:date="2023-03-07T14:14:53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Sendo permitida a participação de empresas em forma de consórcio, deverão ser observados os Arts.15 e 67, §§ 10º e 11º da Lei nº 14.133/2021.</w:t>
      </w:r>
    </w:p>
  </w:comment>
  <w:comment w:author="Deleted user" w:id="64" w:date="2023-03-06T21:45:26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percentual da garantia, consultar o respectivo manual.</w:t>
      </w:r>
    </w:p>
  </w:comment>
  <w:comment w:author="Deleted user" w:id="32" w:date="2023-03-07T14:19:57Z">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a correta definição dos benefícios aos licitantes ME/EPP e equiparados, consultar o respectivo manual.</w:t>
      </w:r>
    </w:p>
  </w:comment>
  <w:comment w:author="Camilla Jessica Pereira Soares" w:id="38" w:date="2023-11-23T19:01:27Z">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forma do art. 15, caput, da Lei nº 14.133/2021, a regra é a possibilidade de participação de pessoas jurídicas reunidas em consórcio, devendo ser indicado acréscimo de comprovação de habilitação econômico-financeira (de 10% a 30% superior ao licitante individual), bem como avaliada possível limitação ao número de consorciados (exceção justificada).</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sua vez, a vedação de participação no processo licitatório de pessoas jurídicas reunidas em consórcio, como exceção, deverá ser devidamente justificada no TR.</w:t>
      </w:r>
    </w:p>
  </w:comment>
  <w:comment w:author="Helena de Mello Granja" w:id="17" w:date="2023-03-07T13:46:53Z">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modelo de execução do objeto, consultar o respectivo manual.</w:t>
      </w:r>
    </w:p>
  </w:comment>
  <w:comment w:author="Deleted user" w:id="47" w:date="2023-03-07T14:01:48Z">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de recursos provenientes de Convênios, deve-se informar o número do convênio, Plano de Trabalho, Projeto Básico e demais documentos/informações necessários a formalização do Convênio.</w:t>
      </w:r>
    </w:p>
  </w:comment>
  <w:comment w:author="Helena de Mello Granja" w:id="26" w:date="2023-03-07T14:21:22Z">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 contrário da Lei nº 8.666/93, a Lei nº 14.133/21 e o Decreto Estadual nº 1.525/2022 não indicaram o prazo máximo de recebimento provisório, de modo que é possível a previsão de qualquer prazo julgado oportuno. Dito isso, 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author="Helena de Mello Granja" w:id="24" w:date="2023-03-07T14:07:37Z">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Caberá aos setores requisitantes dos bens a indicação do gestor, do fiscal e de seus substitutos. A escolha também poderá ser estabelecida em normativo próprio de cada órgão ou entidade, de acordo com o funcionamento de seus processos de trabalho e sua estrutura organizacional.</w:t>
      </w:r>
    </w:p>
  </w:comment>
  <w:comment w:author="Deleted user" w:id="60" w:date="2023-03-06T22:04:53Z">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devem garantir a qualidade dos serviços contratados, em conformidade com as exigências para a execução do objeto.</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que seguem são meramente ilustrativas.</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órgãos/entidades podem adaptar ou suprimir tais disposições, bem como inserir suas próprias redações, em conformidade com as particularidades do objeto.</w:t>
      </w:r>
    </w:p>
  </w:comment>
  <w:comment w:author="Deleted user" w:id="66" w:date="2023-03-09T12:41:08Z">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contratos que impliquem a entrega de bens pela Administração, dos quais o contratado ficará depositário, deverá haver nos autos certificação do valor dos bens, e ser utilizada este subitem.</w:t>
      </w:r>
    </w:p>
  </w:comment>
  <w:comment w:author="Deleted user" w:id="67" w:date="2023-03-06T21:44:30Z">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contratos em que houver a exigência de garantia contratual, somente depois que esta for prestada, o gestor poderá emitir a ordem de serviço, salvo justificativa expressa juntada ao processo do respectivo contrato (art. 241, §3º do Decreto Estadual nº 1.525/2022)</w:t>
      </w:r>
    </w:p>
  </w:comment>
  <w:comment w:author="Deleted user" w:id="69" w:date="2023-03-06T21:43:39Z">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se admita a subcontratação, o Termo de Referência deve estabelecer com detalhamento seus limites e condições, inclusive especificando quais parcelas do objeto poderão ser subcontratadas.</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em todos os casos, o órgão ou entidade responsável pela licitação deve inserir outras especificações técnicas acerca da subcontratação, caso sejam necessárias.</w:t>
      </w:r>
    </w:p>
  </w:comment>
  <w:comment w:author="Deleted user" w:id="59" w:date="2023-03-07T13:01:57Z">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20, §1º da IN nº 1/2020/SEPLAG e art. 256, §1º do Decreto Estadual nº 1.525/2022.</w:t>
      </w:r>
    </w:p>
  </w:comment>
  <w:comment w:author="Deleted user" w:id="39" w:date="2023-03-07T14:15:23Z">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Necessário avaliar se será permitida ou vedada a participação de consórcios e fundamentar a opção escolhida. A participação de empresas reunidas em consórcio em procedimento licitatório deve ser permitida em situações especiais, quando as empresas existentes no mercado não tiverem condições de participar sozinhas da licitação, em razão da complexidade ou vulto do objeto.</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decidir acerca da participação de consórcios é necessário avaliar: (a) se o objeto licitatório é comum e de pequenas dimensões; (b) a existência no mercado relevante de muitas empresas com capacidade para executar isoladamente o serviço a ser contratado, de forma que a vedação não restringe demasiadamente a competitividade.</w:t>
      </w:r>
    </w:p>
  </w:comment>
  <w:comment w:author="Deleted user" w:id="63" w:date="2023-03-06T21:45:47Z">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Deve-se verificar a necessidade de garantia contratual ou se ficará dispensada, atentando para a disciplina dos arts. 96 a 102 da Lei nº 14.133/2021.</w:t>
      </w:r>
    </w:p>
  </w:comment>
  <w:comment w:author="Camilla Jessica Pereira Soares" w:id="40" w:date="2023-11-23T19:01:04Z">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justificativa é uma sugestão, devendo ser ajustada de acordo com o caso concreto.</w:t>
      </w:r>
    </w:p>
  </w:comment>
  <w:comment w:author="Deleted user" w:id="52" w:date="2023-03-07T13:21:57Z">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órgão/entidade contratante deverá definir os critérios para efetuar o pagamento, especificar a forma de pagamento, bem como o prazo em que ocorrerá o pagamento.</w:t>
      </w:r>
    </w:p>
  </w:comment>
  <w:comment w:author="Deleted user" w:id="31" w:date="2023-03-07T14:20:48Z">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Elencar neste item os serviços de maior relevância ou valor significativo da licitação, desde que os itens tenham valor igual ou maior do que 4% (quatro por cento) do valor total estimado da contratação e que os quantitativos exigidos não ultrapassem 50% da parcela de maior relevância (Art. 135, II e III, §2º do Decreto Estadual nº 1.525/2022 e Art. 67, §1º e 2º, da Lei nº 14.133/2021).</w:t>
      </w:r>
    </w:p>
  </w:comment>
  <w:comment w:author="Deleted user" w:id="71" w:date="2023-03-06T21:38:24Z">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Relacionar a legislação que subsidiou o Termo de Referência, principalmente a legislação específica aplicada ao serviço a ser executado.</w:t>
      </w:r>
    </w:p>
  </w:comment>
  <w:comment w:author="Deleted user" w:id="65" w:date="2023-03-06T21:45:19Z">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percentual da garantia, consultar o respectivo manual.</w:t>
      </w:r>
    </w:p>
  </w:comment>
  <w:comment w:author="Helena de Mello Granja" w:id="2" w:date="2023-03-07T13:01:51Z">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tabela apresentada é ilustrativa devendo ser modificada, conforme as especificações da contratação.</w:t>
      </w:r>
    </w:p>
  </w:comment>
  <w:comment w:author="Deleted user" w:id="46" w:date="2023-03-07T14:00:51Z">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necessidade de demonstração de créditos orçamentários, bem como sobre a possibilidade de rescisão contratual por ausência de crédito ou vantajosidade, consultar o respectivo manual.</w:t>
      </w:r>
    </w:p>
  </w:comment>
  <w:comment w:author="Helena de Mello Granja" w:id="1" w:date="2023-03-07T13:01:31Z">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Deverá ser utilizada especificação do produto ou serviço existente no catálogo de especificações do Sistema de Aquisições Governamentais ou solicitada a sua inclusão quando se tratar de novos produtos ou serviços, observados os requisitos de qualidade, rendimento, compatibilidade, durabilidade e segurança (Art. 42, § 1º, Decreto 1.525/2022).</w:t>
      </w:r>
    </w:p>
  </w:comment>
  <w:comment w:author="Helena de Mello Granja" w:id="27" w:date="2023-03-07T14:21:47Z">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Deverá constar no contrato se o recebimento definitivo será realizado apenas por um fiscal ou por comissão. A fiscalização será realizada, preferencialmente, por servidor com experiência na área que será executado o serviço.</w:t>
      </w:r>
    </w:p>
  </w:comment>
  <w:comment w:author="Helena de Mello Granja" w:id="22" w:date="2023-03-07T14:06:50Z">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fiscais do contrato serão designados pela autoridade máxima do órgão ou da entidade, ou a quem as normas de organização administrativa indicarem, na forma do Art. 14, III, do Decreto Estadual nº 1.525/2022 e Art. 7 e 117 da Lei nº 14.133, de 2021, devendo a Administração instruir os autos com as publicações dos atos de designação dos agentes públicos para o exercício dessas funções.</w:t>
      </w:r>
    </w:p>
  </w:comment>
  <w:comment w:author="Igor de Araujo Vilella" w:id="73" w:date="2023-03-09T00:55:02Z">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órgão ou entidade deverá indicar os anexos do termo de referência, de acordo com as características da contratação. A depender do caso, será oportuno, por exemplo, juntar ao termo de referência (a) os modelos de declaração acerca da realização de vistoria técnica ou (b) o instrumento de medição de resultados, a ser elaborado de acordo com a IN 01/2020/SEPLAG. Os modelos de alguns desses anexos serão, no futuro, disponibilizados pela Câmara de Modelos Padronizados.</w:t>
      </w:r>
    </w:p>
  </w:comment>
  <w:comment w:author="Helena de Mello Granja" w:id="25" w:date="2023-03-07T14:24:39Z">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Recomenda-se incluir um evento que sirva de termo inicial para os trâmites de recebimento, faturamento e pagamento. Ele dependerá da natureza do contrato (se continuado ou por escopo) e da existência ou não de parcelas. Pode ser a mera finalização de um mês, a emissão de um relatório de ordens de serviço cumpridas no mês, a entrega de uma parcela específica etc. Com a ocorrência desse evento, inicia a contagem do prazo do recebimento provisório. Se houver a necessidade de o contratado apresentar documentação para esse fim, é necessário que isso fique especificado. Neste momento não há que se falar em apresentação da Nota Fiscal, à luz do que dispõe o Art. 294 do Decreto Estadual nº 1.525/2022.</w:t>
      </w:r>
    </w:p>
  </w:comment>
  <w:comment w:author="Deleted user" w:id="48" w:date="2023-03-07T13:58:22Z">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se verifique a necessidade de exigência de garantia mínima para averiguar as condições de uso após a emissão do Termo de Recebimento Definitivo, deverá ser estabelecido o prazo e quais serão os parâmetros de aferição durante o período de garantia.</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exigências que seguem, são meramente ilustrativas. O órgão ou entidade licitante deverá adaptá-las ou suprimi-las, em conformidade com as peculiaridades do objeto da contratação.</w:t>
      </w:r>
    </w:p>
  </w:comment>
  <w:comment w:author="Helena de Mello Granja" w:id="16" w:date="2023-03-07T13:45:42Z">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amostra e/ou prova de conceito, consultar o respectivo manual.</w:t>
      </w:r>
    </w:p>
  </w:comment>
  <w:comment w:author="Helena de Mello Granja" w:id="0" w:date="2023-03-07T12:44:09Z">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 termo de referência, consultar o respectivo manual.</w:t>
      </w:r>
    </w:p>
  </w:comment>
  <w:comment w:author="Helena de Mello Granja" w:id="14" w:date="2023-03-07T13:42:28Z">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os requisitos da contratação, consultar o respectivo manual.</w:t>
      </w:r>
    </w:p>
  </w:comment>
  <w:comment w:author="Helena de Mello Granja" w:id="4" w:date="2023-03-07T13:08:07Z">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pesquisa de preço, consultar o respectivo manual.</w:t>
      </w:r>
    </w:p>
  </w:comment>
  <w:comment w:author="Helena de Mello Granja" w:id="23" w:date="2023-03-07T14:07:07Z">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gestores e fiscais de contrato devem ser previamente designados, e cientificados, conforme o Art. 17 do Decreto Estadual nº 1.525/2022.</w:t>
      </w:r>
    </w:p>
  </w:comment>
  <w:comment w:author="Helena de Mello Granja" w:id="13" w:date="2023-03-07T13:39:39Z">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fundamentação da escolha da modalidade licitatória, consultar o respectivo manual.</w:t>
      </w:r>
    </w:p>
  </w:comment>
  <w:comment w:author="Deleted user" w:id="68" w:date="2023-03-06T21:43:57Z">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viabilidade da subcontratação parcial deverá ser analisada pela Administração com base nas informações dos estudos preliminares, em cada caso concreto.</w:t>
      </w:r>
    </w:p>
  </w:comment>
  <w:comment w:author="Helena de Mello Granja" w:id="8" w:date="2023-03-07T13:16:21Z">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a vigência da contratação, consultar o respectivo manual.</w:t>
      </w:r>
    </w:p>
  </w:comment>
  <w:comment w:author="Deleted user" w:id="37" w:date="2023-03-07T14:18:18Z">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órgão/entidade poderá estabelecer, nos instrumentos convocatórios, a exigência de subcontratação de microempresas, empresas de pequeno porte ou microempreendedores individuais, observando as prescrições do art. 24 da LC Estadual 605/2018.</w:t>
      </w:r>
    </w:p>
  </w:comment>
  <w:comment w:author="Deleted user" w:id="57" w:date="2023-03-07T12:59:53Z">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depender do objeto contratual, a Administração pode optar por criar regras específicas acerca da atuação do preposto e excluir algumas das disposições gerais aqui sugeridas.</w:t>
      </w:r>
    </w:p>
  </w:comment>
  <w:comment w:author="Deleted user" w:id="33" w:date="2023-03-09T12:36:45Z">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estes dois itens caso não haja itens de contratação com valor superior a R$ 80.000,00.</w:t>
      </w:r>
    </w:p>
  </w:comment>
  <w:comment w:author="Deleted user" w:id="74" w:date="2023-03-07T14:49:10Z">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Termo de Referência deverá ser devidamente aprovado pelo ordenador de despesas ou por outra autoridade competente, conforme divisão de atribuições de cada órgão.</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Registre-se que, salvo no caso de elaboração do Termo de Referência pela própria autoridade competente para aprová-lo, a equipe incumbida de tal confecção deve ser designada pela autoridade competente nos termos do art. 7º da Lei nº 14.133/2021 e Art. 2, II do Decreto Estadual nº 1.525/2022. Cabe ao nomeante aferir o cumprimento dos requisitos necessários para esta função.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Termo de Referência – Serviços – </w:t>
    </w:r>
    <w:r w:rsidDel="00000000" w:rsidR="00000000" w:rsidRPr="00000000">
      <w:rPr>
        <w:sz w:val="12"/>
        <w:szCs w:val="12"/>
        <w:rtl w:val="0"/>
      </w:rPr>
      <w:t xml:space="preserve">Lei nº 14.133/21</w:t>
    </w: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2"/>
        <w:szCs w:val="12"/>
        <w:u w:val="none"/>
        <w:shd w:fill="auto" w:val="clear"/>
        <w:vertAlign w:val="baseline"/>
        <w:rtl w:val="0"/>
      </w:rPr>
      <w:t xml:space="preserve">Atualização: </w:t>
    </w:r>
    <w:r w:rsidDel="00000000" w:rsidR="00000000" w:rsidRPr="00000000">
      <w:rPr>
        <w:sz w:val="12"/>
        <w:szCs w:val="12"/>
        <w:rtl w:val="0"/>
      </w:rPr>
      <w:t xml:space="preserve">março/2023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widowControl w:val="0"/>
      <w:tabs>
        <w:tab w:val="center" w:leader="none" w:pos="4419"/>
        <w:tab w:val="right" w:leader="none" w:pos="8838"/>
      </w:tabs>
      <w:spacing w:after="0" w:line="240" w:lineRule="auto"/>
      <w:jc w:val="center"/>
      <w:rPr>
        <w:rFonts w:ascii="Calibri" w:cs="Calibri" w:eastAsia="Calibri" w:hAnsi="Calibri"/>
        <w:b w:val="1"/>
        <w:color w:val="ff0000"/>
      </w:rPr>
    </w:pPr>
    <w:r w:rsidDel="00000000" w:rsidR="00000000" w:rsidRPr="00000000">
      <w:rPr>
        <w:rFonts w:ascii="Arial" w:cs="Arial" w:eastAsia="Arial" w:hAnsi="Arial"/>
        <w:color w:val="ff0000"/>
        <w:sz w:val="20"/>
        <w:szCs w:val="20"/>
        <w:rtl w:val="0"/>
      </w:rPr>
      <w:t xml:space="preserve">[INSERIR TIMBRE DO ÓRGÃO OU ENTIDADE]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3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3.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6.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3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7.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3.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7"/>
      <w:numFmt w:val="decimal"/>
      <w:lvlText w:val="1.%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26.%1."/>
      <w:lvlJc w:val="left"/>
      <w:pPr>
        <w:ind w:left="566.9291338582675" w:hanging="566.9291338582675"/>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23.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2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3.6.4.%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3"/>
      <w:numFmt w:val="decimal"/>
      <w:lvlText w:val="1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2"/>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24.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3.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3.8.%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2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2.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28.8.%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21.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2"/>
      <w:numFmt w:val="decimal"/>
      <w:lvlText w:val="2.%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21.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9.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9.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6"/>
      <w:numFmt w:val="decimal"/>
      <w:lvlText w:val="1.%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2"/>
      <w:numFmt w:val="decimal"/>
      <w:lvlText w:val="1.%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2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4.9.%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3.6.4.2.%1."/>
      <w:lvlJc w:val="left"/>
      <w:pPr>
        <w:ind w:left="2267.71653543307" w:hanging="569.9999999999998"/>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2.%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6.5.1.%1."/>
      <w:lvlJc w:val="left"/>
      <w:pPr>
        <w:ind w:left="1700.7874015748032" w:hanging="570"/>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2"/>
      <w:numFmt w:val="decimal"/>
      <w:lvlText w:val="2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28.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6.1.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2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25.14.%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0.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33.%1."/>
      <w:lvlJc w:val="left"/>
      <w:pPr>
        <w:ind w:left="566.9291338582675" w:hanging="566.9291338582675"/>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20.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2"/>
      <w:numFmt w:val="decimal"/>
      <w:lvlText w:val="24.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2"/>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25.1.%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2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6.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7.10.%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21.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decimal"/>
      <w:lvlText w:val="12.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2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2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decimal"/>
      <w:lvlText w:val="12.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decimal"/>
      <w:lvlText w:val="24.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lvl w:ilvl="0">
      <w:start w:val="1"/>
      <w:numFmt w:val="decimal"/>
      <w:lvlText w:val="2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decimal"/>
      <w:lvlText w:val="14.9.2.%1."/>
      <w:lvlJc w:val="left"/>
      <w:pPr>
        <w:ind w:left="1700.7874015748032" w:hanging="570"/>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lvl w:ilvl="0">
      <w:start w:val="1"/>
      <w:numFmt w:val="decimal"/>
      <w:lvlText w:val="6.1.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decimal"/>
      <w:lvlText w:val="18.%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lvl w:ilvl="0">
      <w:start w:val="1"/>
      <w:numFmt w:val="decimal"/>
      <w:lvlText w:val="11.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lvl w:ilvl="0">
      <w:start w:val="6"/>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decimal"/>
      <w:lvlText w:val="8.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6"/>
      <w:numFmt w:val="decimal"/>
      <w:lvlText w:val="1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lvl w:ilvl="0">
      <w:start w:val="1"/>
      <w:numFmt w:val="decimal"/>
      <w:lvlText w:val="1.%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lvl w:ilvl="0">
      <w:start w:val="1"/>
      <w:numFmt w:val="decimal"/>
      <w:lvlText w:val="1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lvl w:ilvl="0">
      <w:start w:val="1"/>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lvl w:ilvl="0">
      <w:start w:val="1"/>
      <w:numFmt w:val="decimal"/>
      <w:lvlText w:val="2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lvl w:ilvl="0">
      <w:start w:val="1"/>
      <w:numFmt w:val="decimal"/>
      <w:lvlText w:val="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lvl w:ilvl="0">
      <w:start w:val="1"/>
      <w:numFmt w:val="decimal"/>
      <w:lvlText w:val="20.1.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lvl w:ilvl="0">
      <w:start w:val="1"/>
      <w:numFmt w:val="decimal"/>
      <w:lvlText w:val="6.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lvl w:ilvl="0">
      <w:start w:val="1"/>
      <w:numFmt w:val="decimal"/>
      <w:lvlText w:val="6.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lvl w:ilvl="0">
      <w:start w:val="1"/>
      <w:numFmt w:val="decimal"/>
      <w:lvlText w:val="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lvl w:ilvl="0">
      <w:start w:val="9"/>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lvl w:ilvl="0">
      <w:start w:val="1"/>
      <w:numFmt w:val="decimal"/>
      <w:lvlText w:val="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lvl w:ilvl="0">
      <w:start w:val="1"/>
      <w:numFmt w:val="decimal"/>
      <w:lvlText w:val="6.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lvl w:ilvl="0">
      <w:start w:val="1"/>
      <w:numFmt w:val="decimal"/>
      <w:lvlText w:val="1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lvl w:ilvl="0">
      <w:start w:val="5"/>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lvl w:ilvl="0">
      <w:start w:val="1"/>
      <w:numFmt w:val="decimal"/>
      <w:lvlText w:val="3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lvl w:ilvl="0">
      <w:start w:val="1"/>
      <w:numFmt w:val="decimal"/>
      <w:lvlText w:val="26.5.%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lvl w:ilvl="0">
      <w:start w:val="1"/>
      <w:numFmt w:val="decimal"/>
      <w:lvlText w:val="11.8.%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lvl w:ilvl="0">
      <w:start w:val="1"/>
      <w:numFmt w:val="decimal"/>
      <w:lvlText w:val="21.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lvl w:ilvl="0">
      <w:start w:val="1"/>
      <w:numFmt w:val="decimal"/>
      <w:lvlText w:val="14.9.3.%1."/>
      <w:lvlJc w:val="left"/>
      <w:pPr>
        <w:ind w:left="1700.7874015748032" w:hanging="570"/>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lvl w:ilvl="0">
      <w:start w:val="2"/>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lvl w:ilvl="0">
      <w:start w:val="1"/>
      <w:numFmt w:val="decimal"/>
      <w:lvlText w:val="20.1.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lvl w:ilvl="0">
      <w:start w:val="1"/>
      <w:numFmt w:val="decimal"/>
      <w:lvlText w:val="6.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lvl w:ilvl="0">
      <w:start w:val="1"/>
      <w:numFmt w:val="decimal"/>
      <w:lvlText w:val="9.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lvl w:ilvl="0">
      <w:start w:val="1"/>
      <w:numFmt w:val="decimal"/>
      <w:lvlText w:val="11.1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lvl w:ilvl="0">
      <w:start w:val="1"/>
      <w:numFmt w:val="decimal"/>
      <w:lvlText w:val="2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lvl w:ilvl="0">
      <w:start w:val="1"/>
      <w:numFmt w:val="decimal"/>
      <w:lvlText w:val="13.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lvl w:ilvl="0">
      <w:start w:val="1"/>
      <w:numFmt w:val="decimal"/>
      <w:lvlText w:val="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lvl w:ilvl="0">
      <w:start w:val="5"/>
      <w:numFmt w:val="decimal"/>
      <w:lvlText w:val="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lvl w:ilvl="0">
      <w:start w:val="1"/>
      <w:numFmt w:val="decimal"/>
      <w:lvlText w:val="2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lvl w:ilvl="0">
      <w:start w:val="1"/>
      <w:numFmt w:val="decimal"/>
      <w:lvlText w:val="25.8.%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lvl w:ilvl="0">
      <w:start w:val="1"/>
      <w:numFmt w:val="decimal"/>
      <w:lvlText w:val="25.%1."/>
      <w:lvlJc w:val="left"/>
      <w:pPr>
        <w:ind w:left="566.9291338582675" w:hanging="566.9291338582675"/>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lvl w:ilvl="0">
      <w:start w:val="1"/>
      <w:numFmt w:val="decimal"/>
      <w:lvlText w:val="24.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lvl w:ilvl="0">
      <w:start w:val="1"/>
      <w:numFmt w:val="decimal"/>
      <w:lvlText w:val="12.2.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sefaz.mt.gov.br/nf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